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D57" w:rsidRPr="006E3AF0" w:rsidRDefault="006F5D57">
      <w:pPr>
        <w:pStyle w:val="ConsPlusTitle"/>
        <w:jc w:val="center"/>
        <w:rPr>
          <w:sz w:val="20"/>
        </w:rPr>
      </w:pPr>
      <w:r w:rsidRPr="006E3AF0">
        <w:rPr>
          <w:sz w:val="20"/>
        </w:rPr>
        <w:t>МИНИСТЕРСТВО ФИНАНСОВ РОССИЙСКОЙ ФЕДЕРАЦИИ</w:t>
      </w:r>
    </w:p>
    <w:p w:rsidR="006F5D57" w:rsidRPr="006E3AF0" w:rsidRDefault="006F5D57">
      <w:pPr>
        <w:pStyle w:val="ConsPlusTitle"/>
        <w:jc w:val="center"/>
        <w:rPr>
          <w:sz w:val="20"/>
        </w:rPr>
      </w:pPr>
      <w:r w:rsidRPr="006E3AF0">
        <w:rPr>
          <w:sz w:val="20"/>
        </w:rPr>
        <w:t>ИНФОРМАЦИЯ</w:t>
      </w:r>
    </w:p>
    <w:p w:rsidR="006E3AF0" w:rsidRPr="006E3AF0" w:rsidRDefault="006E3AF0">
      <w:pPr>
        <w:pStyle w:val="ConsPlusTitle"/>
        <w:jc w:val="center"/>
        <w:rPr>
          <w:sz w:val="20"/>
        </w:rPr>
      </w:pPr>
    </w:p>
    <w:p w:rsidR="006F5D57" w:rsidRPr="006E3AF0" w:rsidRDefault="006F5D57">
      <w:pPr>
        <w:pStyle w:val="ConsPlusTitle"/>
        <w:jc w:val="center"/>
        <w:rPr>
          <w:sz w:val="20"/>
        </w:rPr>
      </w:pPr>
      <w:r w:rsidRPr="006E3AF0">
        <w:rPr>
          <w:sz w:val="20"/>
        </w:rPr>
        <w:t>ПЕРЕЧЕНЬ</w:t>
      </w:r>
    </w:p>
    <w:p w:rsidR="006E3AF0" w:rsidRDefault="006F5D57">
      <w:pPr>
        <w:pStyle w:val="ConsPlusTitle"/>
        <w:jc w:val="center"/>
        <w:rPr>
          <w:sz w:val="20"/>
        </w:rPr>
      </w:pPr>
      <w:r w:rsidRPr="006E3AF0">
        <w:rPr>
          <w:sz w:val="20"/>
        </w:rPr>
        <w:t>СЛУЧАЕВ ПРОВЕДЕНИЯ ОБЯЗАТЕЛЬНОГО АУДИТА БУХГАЛТЕРСКОЙ</w:t>
      </w:r>
      <w:r w:rsidR="006E3AF0">
        <w:rPr>
          <w:sz w:val="20"/>
        </w:rPr>
        <w:t xml:space="preserve"> </w:t>
      </w:r>
      <w:r w:rsidRPr="006E3AF0">
        <w:rPr>
          <w:sz w:val="20"/>
        </w:rPr>
        <w:t xml:space="preserve">(ФИНАНСОВОЙ) ОТЧЕТНОСТИ </w:t>
      </w:r>
    </w:p>
    <w:p w:rsidR="006F5D57" w:rsidRPr="006E3AF0" w:rsidRDefault="006F5D57">
      <w:pPr>
        <w:pStyle w:val="ConsPlusTitle"/>
        <w:jc w:val="center"/>
        <w:rPr>
          <w:sz w:val="20"/>
        </w:rPr>
      </w:pPr>
      <w:r w:rsidRPr="006E3AF0">
        <w:rPr>
          <w:sz w:val="20"/>
        </w:rPr>
        <w:t>ЗА 2018 ГОД (СОГЛАСНО</w:t>
      </w:r>
      <w:r w:rsidR="006E3AF0">
        <w:rPr>
          <w:sz w:val="20"/>
        </w:rPr>
        <w:t xml:space="preserve"> </w:t>
      </w:r>
      <w:bookmarkStart w:id="0" w:name="_GoBack"/>
      <w:bookmarkEnd w:id="0"/>
      <w:r w:rsidRPr="006E3AF0">
        <w:rPr>
          <w:sz w:val="20"/>
        </w:rPr>
        <w:t xml:space="preserve">ЗАКОНОДАТЕЛЬСТВУ РОССИЙСКОЙ ФЕДЕРАЦИИ) </w:t>
      </w:r>
      <w:hyperlink w:anchor="P444" w:history="1">
        <w:r w:rsidRPr="006E3AF0">
          <w:rPr>
            <w:color w:val="0000FF"/>
            <w:sz w:val="20"/>
          </w:rPr>
          <w:t>&lt;1&gt;</w:t>
        </w:r>
      </w:hyperlink>
    </w:p>
    <w:p w:rsidR="006F5D57" w:rsidRPr="006E3AF0" w:rsidRDefault="006F5D57">
      <w:pPr>
        <w:pStyle w:val="ConsPlusNormal"/>
        <w:jc w:val="center"/>
        <w:rPr>
          <w:sz w:val="20"/>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608"/>
        <w:gridCol w:w="2551"/>
        <w:gridCol w:w="1644"/>
        <w:gridCol w:w="2303"/>
      </w:tblGrid>
      <w:tr w:rsidR="006F5D57" w:rsidRPr="006E3AF0" w:rsidTr="006E3AF0">
        <w:tc>
          <w:tcPr>
            <w:tcW w:w="454" w:type="dxa"/>
          </w:tcPr>
          <w:p w:rsidR="006F5D57" w:rsidRPr="006E3AF0" w:rsidRDefault="006F5D57">
            <w:pPr>
              <w:pStyle w:val="ConsPlusNormal"/>
              <w:jc w:val="center"/>
              <w:rPr>
                <w:sz w:val="20"/>
              </w:rPr>
            </w:pPr>
            <w:r w:rsidRPr="006E3AF0">
              <w:rPr>
                <w:sz w:val="20"/>
              </w:rPr>
              <w:t xml:space="preserve">NN </w:t>
            </w:r>
            <w:proofErr w:type="spellStart"/>
            <w:r w:rsidRPr="006E3AF0">
              <w:rPr>
                <w:sz w:val="20"/>
              </w:rPr>
              <w:t>пп</w:t>
            </w:r>
            <w:proofErr w:type="spellEnd"/>
          </w:p>
        </w:tc>
        <w:tc>
          <w:tcPr>
            <w:tcW w:w="2608" w:type="dxa"/>
          </w:tcPr>
          <w:p w:rsidR="006F5D57" w:rsidRPr="006E3AF0" w:rsidRDefault="006F5D57">
            <w:pPr>
              <w:pStyle w:val="ConsPlusNormal"/>
              <w:jc w:val="center"/>
              <w:rPr>
                <w:sz w:val="20"/>
              </w:rPr>
            </w:pPr>
            <w:r w:rsidRPr="006E3AF0">
              <w:rPr>
                <w:sz w:val="20"/>
              </w:rPr>
              <w:t>Проведение аудита обязательно в случае, если</w:t>
            </w:r>
          </w:p>
        </w:tc>
        <w:tc>
          <w:tcPr>
            <w:tcW w:w="2551" w:type="dxa"/>
          </w:tcPr>
          <w:p w:rsidR="006F5D57" w:rsidRPr="006E3AF0" w:rsidRDefault="006F5D57">
            <w:pPr>
              <w:pStyle w:val="ConsPlusNormal"/>
              <w:jc w:val="center"/>
              <w:rPr>
                <w:sz w:val="20"/>
              </w:rPr>
            </w:pPr>
            <w:r w:rsidRPr="006E3AF0">
              <w:rPr>
                <w:sz w:val="20"/>
              </w:rPr>
              <w:t>Проведение обязательного аудита установлено</w:t>
            </w:r>
          </w:p>
        </w:tc>
        <w:tc>
          <w:tcPr>
            <w:tcW w:w="1644" w:type="dxa"/>
          </w:tcPr>
          <w:p w:rsidR="006F5D57" w:rsidRPr="006E3AF0" w:rsidRDefault="006F5D57">
            <w:pPr>
              <w:pStyle w:val="ConsPlusNormal"/>
              <w:jc w:val="center"/>
              <w:rPr>
                <w:sz w:val="20"/>
              </w:rPr>
            </w:pPr>
            <w:r w:rsidRPr="006E3AF0">
              <w:rPr>
                <w:sz w:val="20"/>
              </w:rPr>
              <w:t>Вид отчетности, подлежащей аудиту</w:t>
            </w:r>
          </w:p>
        </w:tc>
        <w:tc>
          <w:tcPr>
            <w:tcW w:w="2303" w:type="dxa"/>
          </w:tcPr>
          <w:p w:rsidR="006F5D57" w:rsidRPr="006E3AF0" w:rsidRDefault="006F5D57">
            <w:pPr>
              <w:pStyle w:val="ConsPlusNormal"/>
              <w:jc w:val="center"/>
              <w:rPr>
                <w:sz w:val="20"/>
              </w:rPr>
            </w:pPr>
            <w:r w:rsidRPr="006E3AF0">
              <w:rPr>
                <w:sz w:val="20"/>
              </w:rPr>
              <w:t>Кто вправе проводить аудит</w:t>
            </w:r>
          </w:p>
        </w:tc>
      </w:tr>
      <w:tr w:rsidR="006F5D57" w:rsidRPr="006E3AF0" w:rsidTr="006E3AF0">
        <w:tc>
          <w:tcPr>
            <w:tcW w:w="9560" w:type="dxa"/>
            <w:gridSpan w:val="5"/>
          </w:tcPr>
          <w:p w:rsidR="006F5D57" w:rsidRPr="006E3AF0" w:rsidRDefault="006F5D57">
            <w:pPr>
              <w:pStyle w:val="ConsPlusNormal"/>
              <w:jc w:val="center"/>
              <w:outlineLvl w:val="0"/>
              <w:rPr>
                <w:sz w:val="20"/>
              </w:rPr>
            </w:pPr>
            <w:r w:rsidRPr="006E3AF0">
              <w:rPr>
                <w:sz w:val="20"/>
              </w:rPr>
              <w:t>Организация имеет определенную организационно-правовую форму</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1</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акционерным обществом, ценные бумаги которого допущены к организованным торгам</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5" w:history="1">
              <w:r w:rsidRPr="006E3AF0">
                <w:rPr>
                  <w:color w:val="0000FF"/>
                  <w:sz w:val="20"/>
                </w:rPr>
                <w:t>статья 5, часть 1, пункты 1</w:t>
              </w:r>
            </w:hyperlink>
            <w:r w:rsidRPr="006E3AF0">
              <w:rPr>
                <w:sz w:val="20"/>
              </w:rPr>
              <w:t xml:space="preserve">, </w:t>
            </w:r>
            <w:hyperlink r:id="rId6" w:history="1">
              <w:r w:rsidRPr="006E3AF0">
                <w:rPr>
                  <w:color w:val="0000FF"/>
                  <w:sz w:val="20"/>
                </w:rPr>
                <w:t>2</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Консолидированная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7" w:history="1">
              <w:r w:rsidRPr="006E3AF0">
                <w:rPr>
                  <w:color w:val="0000FF"/>
                  <w:sz w:val="20"/>
                </w:rPr>
                <w:t>статья 5,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tcPr>
          <w:p w:rsidR="006F5D57" w:rsidRPr="006E3AF0" w:rsidRDefault="006F5D57">
            <w:pPr>
              <w:pStyle w:val="ConsPlusNormal"/>
              <w:jc w:val="center"/>
              <w:rPr>
                <w:sz w:val="20"/>
              </w:rPr>
            </w:pPr>
            <w:r w:rsidRPr="006E3AF0">
              <w:rPr>
                <w:sz w:val="20"/>
              </w:rPr>
              <w:t>2</w:t>
            </w:r>
          </w:p>
        </w:tc>
        <w:tc>
          <w:tcPr>
            <w:tcW w:w="2608" w:type="dxa"/>
          </w:tcPr>
          <w:p w:rsidR="006F5D57" w:rsidRPr="006E3AF0" w:rsidRDefault="006F5D57">
            <w:pPr>
              <w:pStyle w:val="ConsPlusNormal"/>
              <w:jc w:val="both"/>
              <w:rPr>
                <w:sz w:val="20"/>
              </w:rPr>
            </w:pPr>
            <w:r w:rsidRPr="006E3AF0">
              <w:rPr>
                <w:sz w:val="20"/>
              </w:rPr>
              <w:t>Организация является отличным от указанного в других пунктах настоящей таблицы акционерным обществом, в уставном капитале которого доля государственной собственности не менее 25%</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8" w:history="1">
              <w:r w:rsidRPr="006E3AF0">
                <w:rPr>
                  <w:color w:val="0000FF"/>
                  <w:sz w:val="20"/>
                </w:rPr>
                <w:t>статья 5, часть 1, пункт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3</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акционерным обществом, отличным от организаций, указанных в других пунктах настоящей таблицы</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9" w:history="1">
              <w:r w:rsidRPr="006E3AF0">
                <w:rPr>
                  <w:color w:val="0000FF"/>
                  <w:sz w:val="20"/>
                </w:rPr>
                <w:t>статья 5, часть 1, пункт 1</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26 декабря 1995 г. N 208-ФЗ, </w:t>
            </w:r>
            <w:hyperlink r:id="rId10" w:history="1">
              <w:r w:rsidRPr="006E3AF0">
                <w:rPr>
                  <w:color w:val="0000FF"/>
                  <w:sz w:val="20"/>
                </w:rPr>
                <w:t>статья 88, часть 3</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4</w:t>
            </w:r>
          </w:p>
        </w:tc>
        <w:tc>
          <w:tcPr>
            <w:tcW w:w="2608" w:type="dxa"/>
            <w:vMerge w:val="restart"/>
          </w:tcPr>
          <w:p w:rsidR="006F5D57" w:rsidRPr="006E3AF0" w:rsidRDefault="006F5D57">
            <w:pPr>
              <w:pStyle w:val="ConsPlusNormal"/>
              <w:jc w:val="both"/>
              <w:rPr>
                <w:sz w:val="20"/>
              </w:rPr>
            </w:pPr>
            <w:r w:rsidRPr="006E3AF0">
              <w:rPr>
                <w:sz w:val="20"/>
              </w:rPr>
              <w:t xml:space="preserve">Организация является акционерным обществом, предусмотренным </w:t>
            </w:r>
            <w:hyperlink r:id="rId11" w:history="1">
              <w:r w:rsidRPr="006E3AF0">
                <w:rPr>
                  <w:color w:val="0000FF"/>
                  <w:sz w:val="20"/>
                </w:rPr>
                <w:t>распоряжением</w:t>
              </w:r>
            </w:hyperlink>
            <w:r w:rsidRPr="006E3AF0">
              <w:rPr>
                <w:sz w:val="20"/>
              </w:rPr>
              <w:t xml:space="preserve"> Правительства Российской Федерации от 27 октября 2015 г. N 2176-р</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12" w:history="1">
              <w:r w:rsidRPr="006E3AF0">
                <w:rPr>
                  <w:color w:val="0000FF"/>
                  <w:sz w:val="20"/>
                </w:rPr>
                <w:t>статья 5, часть 1, пункт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13" w:history="1">
              <w:r w:rsidRPr="006E3AF0">
                <w:rPr>
                  <w:color w:val="0000FF"/>
                  <w:sz w:val="20"/>
                </w:rPr>
                <w:t>статья 5, часть 1</w:t>
              </w:r>
            </w:hyperlink>
          </w:p>
        </w:tc>
        <w:tc>
          <w:tcPr>
            <w:tcW w:w="1644" w:type="dxa"/>
          </w:tcPr>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5</w:t>
            </w:r>
          </w:p>
        </w:tc>
        <w:tc>
          <w:tcPr>
            <w:tcW w:w="2608" w:type="dxa"/>
          </w:tcPr>
          <w:p w:rsidR="006F5D57" w:rsidRPr="006E3AF0" w:rsidRDefault="006F5D57">
            <w:pPr>
              <w:pStyle w:val="ConsPlusNormal"/>
              <w:jc w:val="both"/>
              <w:rPr>
                <w:sz w:val="20"/>
              </w:rPr>
            </w:pPr>
            <w:r w:rsidRPr="006E3AF0">
              <w:rPr>
                <w:sz w:val="20"/>
              </w:rPr>
              <w:t xml:space="preserve">Организация является федеральным государственным унитарным предприятием, предусмотренным </w:t>
            </w:r>
            <w:hyperlink r:id="rId14" w:history="1">
              <w:r w:rsidRPr="006E3AF0">
                <w:rPr>
                  <w:color w:val="0000FF"/>
                  <w:sz w:val="20"/>
                </w:rPr>
                <w:t>распоряжением</w:t>
              </w:r>
            </w:hyperlink>
            <w:r w:rsidRPr="006E3AF0">
              <w:rPr>
                <w:sz w:val="20"/>
              </w:rPr>
              <w:t xml:space="preserve"> Правительства Российской Федерации от 27 октября 2015 г. N 2176-р</w:t>
            </w: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15" w:history="1">
              <w:r w:rsidRPr="006E3AF0">
                <w:rPr>
                  <w:color w:val="0000FF"/>
                  <w:sz w:val="20"/>
                </w:rPr>
                <w:t>статья 5, часть 1</w:t>
              </w:r>
            </w:hyperlink>
          </w:p>
        </w:tc>
        <w:tc>
          <w:tcPr>
            <w:tcW w:w="1644" w:type="dxa"/>
          </w:tcPr>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lastRenderedPageBreak/>
              <w:t>6</w:t>
            </w:r>
          </w:p>
        </w:tc>
        <w:tc>
          <w:tcPr>
            <w:tcW w:w="2608" w:type="dxa"/>
          </w:tcPr>
          <w:p w:rsidR="006F5D57" w:rsidRPr="006E3AF0" w:rsidRDefault="006F5D57">
            <w:pPr>
              <w:pStyle w:val="ConsPlusNormal"/>
              <w:jc w:val="both"/>
              <w:rPr>
                <w:sz w:val="20"/>
              </w:rPr>
            </w:pPr>
            <w:r w:rsidRPr="006E3AF0">
              <w:rPr>
                <w:sz w:val="20"/>
              </w:rPr>
              <w:t>Организация является фондом (за исключением государственных внебюджетных фондов и фондов, указанных в других пунктах настоящей таблицы)</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16" w:history="1">
              <w:r w:rsidRPr="006E3AF0">
                <w:rPr>
                  <w:color w:val="0000FF"/>
                  <w:sz w:val="20"/>
                </w:rPr>
                <w:t>статья 5, часть 1, пункт 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7</w:t>
            </w:r>
          </w:p>
        </w:tc>
        <w:tc>
          <w:tcPr>
            <w:tcW w:w="2608" w:type="dxa"/>
          </w:tcPr>
          <w:p w:rsidR="006F5D57" w:rsidRPr="006E3AF0" w:rsidRDefault="006F5D57">
            <w:pPr>
              <w:pStyle w:val="ConsPlusNormal"/>
              <w:jc w:val="both"/>
              <w:rPr>
                <w:sz w:val="20"/>
              </w:rPr>
            </w:pPr>
            <w:r w:rsidRPr="006E3AF0">
              <w:rPr>
                <w:sz w:val="20"/>
              </w:rPr>
              <w:t>Организация является государственной корпорацией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12 января 1996 г. N 7-ФЗ, </w:t>
            </w:r>
            <w:hyperlink r:id="rId17" w:history="1">
              <w:r w:rsidRPr="006E3AF0">
                <w:rPr>
                  <w:color w:val="0000FF"/>
                  <w:sz w:val="20"/>
                </w:rPr>
                <w:t>статья 7.1, часть 2</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8</w:t>
            </w:r>
          </w:p>
        </w:tc>
        <w:tc>
          <w:tcPr>
            <w:tcW w:w="2608" w:type="dxa"/>
          </w:tcPr>
          <w:p w:rsidR="006F5D57" w:rsidRPr="006E3AF0" w:rsidRDefault="006F5D57">
            <w:pPr>
              <w:pStyle w:val="ConsPlusNormal"/>
              <w:jc w:val="both"/>
              <w:rPr>
                <w:sz w:val="20"/>
              </w:rPr>
            </w:pPr>
            <w:r w:rsidRPr="006E3AF0">
              <w:rPr>
                <w:sz w:val="20"/>
              </w:rPr>
              <w:t>Организация является государственной компанией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12 января 1996 г. N 7-ФЗ, </w:t>
            </w:r>
            <w:hyperlink r:id="rId18" w:history="1">
              <w:r w:rsidRPr="006E3AF0">
                <w:rPr>
                  <w:color w:val="0000FF"/>
                  <w:sz w:val="20"/>
                </w:rPr>
                <w:t>статья 7.2, часть 8</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9</w:t>
            </w:r>
          </w:p>
        </w:tc>
        <w:tc>
          <w:tcPr>
            <w:tcW w:w="2608" w:type="dxa"/>
          </w:tcPr>
          <w:p w:rsidR="006F5D57" w:rsidRPr="006E3AF0" w:rsidRDefault="006F5D57">
            <w:pPr>
              <w:pStyle w:val="ConsPlusNormal"/>
              <w:jc w:val="both"/>
              <w:rPr>
                <w:sz w:val="20"/>
              </w:rPr>
            </w:pPr>
            <w:r w:rsidRPr="006E3AF0">
              <w:rPr>
                <w:sz w:val="20"/>
              </w:rPr>
              <w:t>Организация является публично-правовой компанией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3 июля 2016 г. N 236-ФЗ, </w:t>
            </w:r>
            <w:hyperlink r:id="rId19" w:history="1">
              <w:r w:rsidRPr="006E3AF0">
                <w:rPr>
                  <w:color w:val="0000FF"/>
                  <w:sz w:val="20"/>
                </w:rPr>
                <w:t>статья 16,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9560" w:type="dxa"/>
            <w:gridSpan w:val="5"/>
          </w:tcPr>
          <w:p w:rsidR="006F5D57" w:rsidRPr="006E3AF0" w:rsidRDefault="006F5D57">
            <w:pPr>
              <w:pStyle w:val="ConsPlusNormal"/>
              <w:jc w:val="center"/>
              <w:outlineLvl w:val="0"/>
              <w:rPr>
                <w:sz w:val="20"/>
              </w:rPr>
            </w:pPr>
            <w:r w:rsidRPr="006E3AF0">
              <w:rPr>
                <w:sz w:val="20"/>
              </w:rPr>
              <w:t>Организация осуществляет определенный вид деятельности</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10</w:t>
            </w:r>
          </w:p>
        </w:tc>
        <w:tc>
          <w:tcPr>
            <w:tcW w:w="2608" w:type="dxa"/>
            <w:vMerge w:val="restart"/>
          </w:tcPr>
          <w:p w:rsidR="006F5D57" w:rsidRPr="006E3AF0" w:rsidRDefault="006F5D57">
            <w:pPr>
              <w:pStyle w:val="ConsPlusNormal"/>
              <w:jc w:val="both"/>
              <w:rPr>
                <w:sz w:val="20"/>
              </w:rPr>
            </w:pPr>
            <w:r w:rsidRPr="006E3AF0">
              <w:rPr>
                <w:sz w:val="20"/>
              </w:rPr>
              <w:t>Отличная от указанной в других пунктах настоящей таблицы организация, ценные бумаги которой допущены к организованным торгам</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20" w:history="1">
              <w:r w:rsidRPr="006E3AF0">
                <w:rPr>
                  <w:color w:val="0000FF"/>
                  <w:sz w:val="20"/>
                </w:rPr>
                <w:t>статья 5, часть 1, пункты 1</w:t>
              </w:r>
            </w:hyperlink>
            <w:r w:rsidRPr="006E3AF0">
              <w:rPr>
                <w:sz w:val="20"/>
              </w:rPr>
              <w:t xml:space="preserve">, </w:t>
            </w:r>
            <w:hyperlink r:id="rId21" w:history="1">
              <w:r w:rsidRPr="006E3AF0">
                <w:rPr>
                  <w:color w:val="0000FF"/>
                  <w:sz w:val="20"/>
                </w:rPr>
                <w:t>2</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Консолидированная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22" w:history="1">
              <w:r w:rsidRPr="006E3AF0">
                <w:rPr>
                  <w:color w:val="0000FF"/>
                  <w:sz w:val="20"/>
                </w:rPr>
                <w:t>статья 5,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11</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кредитной организацией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23"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Консолидированная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 декабря 1990 г. N 395-1, </w:t>
            </w:r>
            <w:hyperlink r:id="rId24" w:history="1">
              <w:r w:rsidRPr="006E3AF0">
                <w:rPr>
                  <w:color w:val="0000FF"/>
                  <w:sz w:val="20"/>
                </w:rPr>
                <w:t>статья 42</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25" w:history="1">
              <w:r w:rsidRPr="006E3AF0">
                <w:rPr>
                  <w:color w:val="0000FF"/>
                  <w:sz w:val="20"/>
                </w:rPr>
                <w:t>статья 5,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tcPr>
          <w:p w:rsidR="006F5D57" w:rsidRPr="006E3AF0" w:rsidRDefault="006F5D57">
            <w:pPr>
              <w:pStyle w:val="ConsPlusNormal"/>
              <w:jc w:val="center"/>
              <w:rPr>
                <w:sz w:val="20"/>
              </w:rPr>
            </w:pPr>
            <w:r w:rsidRPr="006E3AF0">
              <w:rPr>
                <w:sz w:val="20"/>
              </w:rPr>
              <w:t>12</w:t>
            </w:r>
          </w:p>
        </w:tc>
        <w:tc>
          <w:tcPr>
            <w:tcW w:w="2608" w:type="dxa"/>
          </w:tcPr>
          <w:p w:rsidR="006F5D57" w:rsidRPr="006E3AF0" w:rsidRDefault="006F5D57">
            <w:pPr>
              <w:pStyle w:val="ConsPlusNormal"/>
              <w:jc w:val="both"/>
              <w:rPr>
                <w:sz w:val="20"/>
              </w:rPr>
            </w:pPr>
            <w:r w:rsidRPr="006E3AF0">
              <w:rPr>
                <w:sz w:val="20"/>
              </w:rPr>
              <w:t>Организация является головной кредитной организацией банковской группы</w:t>
            </w:r>
          </w:p>
        </w:tc>
        <w:tc>
          <w:tcPr>
            <w:tcW w:w="2551" w:type="dxa"/>
          </w:tcPr>
          <w:p w:rsidR="006F5D57" w:rsidRPr="006E3AF0" w:rsidRDefault="006F5D57">
            <w:pPr>
              <w:pStyle w:val="ConsPlusNormal"/>
              <w:jc w:val="both"/>
              <w:rPr>
                <w:sz w:val="20"/>
              </w:rPr>
            </w:pPr>
            <w:r w:rsidRPr="006E3AF0">
              <w:rPr>
                <w:sz w:val="20"/>
              </w:rPr>
              <w:t xml:space="preserve">Федеральный закон от 2 декабря 1990 г. N 395-1, </w:t>
            </w:r>
            <w:hyperlink r:id="rId26" w:history="1">
              <w:r w:rsidRPr="006E3AF0">
                <w:rPr>
                  <w:color w:val="0000FF"/>
                  <w:sz w:val="20"/>
                </w:rPr>
                <w:t>статья 42</w:t>
              </w:r>
            </w:hyperlink>
          </w:p>
        </w:tc>
        <w:tc>
          <w:tcPr>
            <w:tcW w:w="1644" w:type="dxa"/>
          </w:tcPr>
          <w:p w:rsidR="006F5D57" w:rsidRPr="006E3AF0" w:rsidRDefault="006F5D57">
            <w:pPr>
              <w:pStyle w:val="ConsPlusNormal"/>
              <w:jc w:val="both"/>
              <w:rPr>
                <w:sz w:val="20"/>
              </w:rPr>
            </w:pPr>
            <w:proofErr w:type="gramStart"/>
            <w:r w:rsidRPr="006E3AF0">
              <w:rPr>
                <w:sz w:val="20"/>
              </w:rPr>
              <w:t>Консолидированная</w:t>
            </w:r>
            <w:proofErr w:type="gramEnd"/>
            <w:r w:rsidRPr="006E3AF0">
              <w:rPr>
                <w:sz w:val="20"/>
              </w:rPr>
              <w:t xml:space="preserve"> годовая (банковской группы)</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13</w:t>
            </w:r>
          </w:p>
        </w:tc>
        <w:tc>
          <w:tcPr>
            <w:tcW w:w="2608" w:type="dxa"/>
          </w:tcPr>
          <w:p w:rsidR="006F5D57" w:rsidRPr="006E3AF0" w:rsidRDefault="006F5D57">
            <w:pPr>
              <w:pStyle w:val="ConsPlusNormal"/>
              <w:jc w:val="both"/>
              <w:rPr>
                <w:sz w:val="20"/>
              </w:rPr>
            </w:pPr>
            <w:r w:rsidRPr="006E3AF0">
              <w:rPr>
                <w:sz w:val="20"/>
              </w:rPr>
              <w:t xml:space="preserve">Организация является головной организацией банковского холдинга </w:t>
            </w:r>
            <w:r w:rsidRPr="006E3AF0">
              <w:rPr>
                <w:sz w:val="20"/>
              </w:rPr>
              <w:lastRenderedPageBreak/>
              <w:t>(управляющая компания банковского холдинга)</w:t>
            </w:r>
          </w:p>
        </w:tc>
        <w:tc>
          <w:tcPr>
            <w:tcW w:w="2551" w:type="dxa"/>
          </w:tcPr>
          <w:p w:rsidR="006F5D57" w:rsidRPr="006E3AF0" w:rsidRDefault="006F5D57">
            <w:pPr>
              <w:pStyle w:val="ConsPlusNormal"/>
              <w:jc w:val="both"/>
              <w:rPr>
                <w:sz w:val="20"/>
              </w:rPr>
            </w:pPr>
            <w:r w:rsidRPr="006E3AF0">
              <w:rPr>
                <w:sz w:val="20"/>
              </w:rPr>
              <w:lastRenderedPageBreak/>
              <w:t xml:space="preserve">Федеральный закон от 2 декабря 1990 г. N 395-1, </w:t>
            </w:r>
            <w:hyperlink r:id="rId27" w:history="1">
              <w:r w:rsidRPr="006E3AF0">
                <w:rPr>
                  <w:color w:val="0000FF"/>
                  <w:sz w:val="20"/>
                </w:rPr>
                <w:t>статья 42</w:t>
              </w:r>
            </w:hyperlink>
          </w:p>
        </w:tc>
        <w:tc>
          <w:tcPr>
            <w:tcW w:w="1644" w:type="dxa"/>
          </w:tcPr>
          <w:p w:rsidR="006F5D57" w:rsidRPr="006E3AF0" w:rsidRDefault="006F5D57">
            <w:pPr>
              <w:pStyle w:val="ConsPlusNormal"/>
              <w:jc w:val="both"/>
              <w:rPr>
                <w:sz w:val="20"/>
              </w:rPr>
            </w:pPr>
            <w:proofErr w:type="gramStart"/>
            <w:r w:rsidRPr="006E3AF0">
              <w:rPr>
                <w:sz w:val="20"/>
              </w:rPr>
              <w:t>Консолидированная</w:t>
            </w:r>
            <w:proofErr w:type="gramEnd"/>
            <w:r w:rsidRPr="006E3AF0">
              <w:rPr>
                <w:sz w:val="20"/>
              </w:rPr>
              <w:t xml:space="preserve"> годовая (банковского </w:t>
            </w:r>
            <w:r w:rsidRPr="006E3AF0">
              <w:rPr>
                <w:sz w:val="20"/>
              </w:rPr>
              <w:lastRenderedPageBreak/>
              <w:t>холдинга)</w:t>
            </w:r>
          </w:p>
        </w:tc>
        <w:tc>
          <w:tcPr>
            <w:tcW w:w="2303" w:type="dxa"/>
          </w:tcPr>
          <w:p w:rsidR="006F5D57" w:rsidRPr="006E3AF0" w:rsidRDefault="006F5D57">
            <w:pPr>
              <w:pStyle w:val="ConsPlusNormal"/>
              <w:jc w:val="both"/>
              <w:rPr>
                <w:sz w:val="20"/>
              </w:rPr>
            </w:pPr>
            <w:r w:rsidRPr="006E3AF0">
              <w:rPr>
                <w:sz w:val="20"/>
              </w:rPr>
              <w:lastRenderedPageBreak/>
              <w:t xml:space="preserve">Аудиторская организация, в штате которой имеется </w:t>
            </w:r>
            <w:r w:rsidRPr="006E3AF0">
              <w:rPr>
                <w:sz w:val="20"/>
              </w:rPr>
              <w:lastRenderedPageBreak/>
              <w:t>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lastRenderedPageBreak/>
              <w:t>14</w:t>
            </w:r>
          </w:p>
        </w:tc>
        <w:tc>
          <w:tcPr>
            <w:tcW w:w="2608" w:type="dxa"/>
          </w:tcPr>
          <w:p w:rsidR="006F5D57" w:rsidRPr="006E3AF0" w:rsidRDefault="006F5D57">
            <w:pPr>
              <w:pStyle w:val="ConsPlusNormal"/>
              <w:jc w:val="both"/>
              <w:rPr>
                <w:sz w:val="20"/>
              </w:rPr>
            </w:pPr>
            <w:r w:rsidRPr="006E3AF0">
              <w:rPr>
                <w:sz w:val="20"/>
              </w:rPr>
              <w:t>Организация является бюро кредитных историй</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28" w:history="1">
              <w:r w:rsidRPr="006E3AF0">
                <w:rPr>
                  <w:color w:val="0000FF"/>
                  <w:sz w:val="20"/>
                </w:rPr>
                <w:t>статья 5, часть 1, пункт 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15</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страховой организацией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29"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Консолидированная годовая (за исключением страховых медицинских организаций, осуществляющих деятельность исключительно в сфере обязательного медицинского страхования)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Закон РФ от 27 ноября 1992 г. N 4015-1, </w:t>
            </w:r>
            <w:hyperlink r:id="rId30" w:history="1">
              <w:r w:rsidRPr="006E3AF0">
                <w:rPr>
                  <w:color w:val="0000FF"/>
                  <w:sz w:val="20"/>
                </w:rPr>
                <w:t>статья 29,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31" w:history="1">
              <w:r w:rsidRPr="006E3AF0">
                <w:rPr>
                  <w:color w:val="0000FF"/>
                  <w:sz w:val="20"/>
                </w:rPr>
                <w:t>статья 5,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16</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обществом взаимного страхования</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32"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Закон РФ от 27 ноября 1992 г. N 4015-1, </w:t>
            </w:r>
            <w:hyperlink r:id="rId33" w:history="1">
              <w:r w:rsidRPr="006E3AF0">
                <w:rPr>
                  <w:color w:val="0000FF"/>
                  <w:sz w:val="20"/>
                </w:rPr>
                <w:t>статья 29,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29 ноября 2007 г. N 286-ФЗ, </w:t>
            </w:r>
            <w:hyperlink r:id="rId34" w:history="1">
              <w:r w:rsidRPr="006E3AF0">
                <w:rPr>
                  <w:color w:val="0000FF"/>
                  <w:sz w:val="20"/>
                </w:rPr>
                <w:t>статья 22,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17</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профессиональным объединением страховщиков, осуществляющим определенную деятельность</w:t>
            </w:r>
          </w:p>
        </w:tc>
        <w:tc>
          <w:tcPr>
            <w:tcW w:w="2551" w:type="dxa"/>
          </w:tcPr>
          <w:p w:rsidR="006F5D57" w:rsidRPr="006E3AF0" w:rsidRDefault="006F5D57">
            <w:pPr>
              <w:pStyle w:val="ConsPlusNormal"/>
              <w:jc w:val="both"/>
              <w:rPr>
                <w:sz w:val="20"/>
              </w:rPr>
            </w:pPr>
            <w:r w:rsidRPr="006E3AF0">
              <w:rPr>
                <w:sz w:val="20"/>
              </w:rPr>
              <w:t xml:space="preserve">Федеральный закон от 14 июня 2012 г. N 67-ФЗ, </w:t>
            </w:r>
            <w:hyperlink r:id="rId35" w:history="1">
              <w:r w:rsidRPr="006E3AF0">
                <w:rPr>
                  <w:color w:val="0000FF"/>
                  <w:sz w:val="20"/>
                </w:rPr>
                <w:t>статья 20, часть 12</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25 апреля 2002 г. N 40-ФЗ, </w:t>
            </w:r>
            <w:hyperlink r:id="rId36" w:history="1">
              <w:r w:rsidRPr="006E3AF0">
                <w:rPr>
                  <w:color w:val="0000FF"/>
                  <w:sz w:val="20"/>
                </w:rPr>
                <w:t>статья 28, часть 6</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w:t>
            </w:r>
            <w:proofErr w:type="spellStart"/>
            <w:proofErr w:type="gramStart"/>
            <w:r w:rsidRPr="006E3AF0">
              <w:rPr>
                <w:sz w:val="20"/>
              </w:rPr>
              <w:t>от</w:t>
            </w:r>
            <w:proofErr w:type="spellEnd"/>
            <w:proofErr w:type="gramEnd"/>
            <w:r w:rsidRPr="006E3AF0">
              <w:rPr>
                <w:sz w:val="20"/>
              </w:rPr>
              <w:t xml:space="preserve"> 27 июля 2010 г. N 225-ФЗ, </w:t>
            </w:r>
            <w:hyperlink r:id="rId37" w:history="1">
              <w:r w:rsidRPr="006E3AF0">
                <w:rPr>
                  <w:color w:val="0000FF"/>
                  <w:sz w:val="20"/>
                </w:rPr>
                <w:t>статья 21, часть 4</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tcPr>
          <w:p w:rsidR="006F5D57" w:rsidRPr="006E3AF0" w:rsidRDefault="006F5D57">
            <w:pPr>
              <w:pStyle w:val="ConsPlusNormal"/>
              <w:jc w:val="center"/>
              <w:rPr>
                <w:sz w:val="20"/>
              </w:rPr>
            </w:pPr>
            <w:r w:rsidRPr="006E3AF0">
              <w:rPr>
                <w:sz w:val="20"/>
              </w:rPr>
              <w:t>18</w:t>
            </w:r>
          </w:p>
        </w:tc>
        <w:tc>
          <w:tcPr>
            <w:tcW w:w="2608" w:type="dxa"/>
          </w:tcPr>
          <w:p w:rsidR="006F5D57" w:rsidRPr="006E3AF0" w:rsidRDefault="006F5D57">
            <w:pPr>
              <w:pStyle w:val="ConsPlusNormal"/>
              <w:jc w:val="both"/>
              <w:rPr>
                <w:sz w:val="20"/>
              </w:rPr>
            </w:pPr>
            <w:r w:rsidRPr="006E3AF0">
              <w:rPr>
                <w:sz w:val="20"/>
              </w:rPr>
              <w:t xml:space="preserve">Организация является единым общероссийским объединением страховщиков, осуществляющим деятельность, предусмотренную Федеральным </w:t>
            </w:r>
            <w:hyperlink r:id="rId38" w:history="1">
              <w:r w:rsidRPr="006E3AF0">
                <w:rPr>
                  <w:color w:val="0000FF"/>
                  <w:sz w:val="20"/>
                </w:rPr>
                <w:t>законом</w:t>
              </w:r>
            </w:hyperlink>
            <w:r w:rsidRPr="006E3AF0">
              <w:rPr>
                <w:sz w:val="20"/>
              </w:rPr>
              <w:t xml:space="preserve"> от 25 июля 2011 г. N 260-ФЗ</w:t>
            </w:r>
          </w:p>
        </w:tc>
        <w:tc>
          <w:tcPr>
            <w:tcW w:w="2551" w:type="dxa"/>
          </w:tcPr>
          <w:p w:rsidR="006F5D57" w:rsidRPr="006E3AF0" w:rsidRDefault="006F5D57">
            <w:pPr>
              <w:pStyle w:val="ConsPlusNormal"/>
              <w:jc w:val="both"/>
              <w:rPr>
                <w:sz w:val="20"/>
              </w:rPr>
            </w:pPr>
            <w:r w:rsidRPr="006E3AF0">
              <w:rPr>
                <w:sz w:val="20"/>
              </w:rPr>
              <w:t xml:space="preserve">Федеральный закон от 25 июля 2011 г. N 260-ФЗ, </w:t>
            </w:r>
            <w:hyperlink r:id="rId39" w:history="1">
              <w:r w:rsidRPr="006E3AF0">
                <w:rPr>
                  <w:color w:val="0000FF"/>
                  <w:sz w:val="20"/>
                </w:rPr>
                <w:t>статья 9, часть 7</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lastRenderedPageBreak/>
              <w:t>19</w:t>
            </w:r>
          </w:p>
        </w:tc>
        <w:tc>
          <w:tcPr>
            <w:tcW w:w="2608" w:type="dxa"/>
          </w:tcPr>
          <w:p w:rsidR="006F5D57" w:rsidRPr="006E3AF0" w:rsidRDefault="006F5D57">
            <w:pPr>
              <w:pStyle w:val="ConsPlusNormal"/>
              <w:jc w:val="both"/>
              <w:rPr>
                <w:sz w:val="20"/>
              </w:rPr>
            </w:pPr>
            <w:proofErr w:type="gramStart"/>
            <w:r w:rsidRPr="006E3AF0">
              <w:rPr>
                <w:sz w:val="20"/>
              </w:rPr>
              <w:t>Отличная от указанных в других пунктах настоящей таблицы организация является профессиональным участником рынка ценных бумаг (брокерская, дилерская, депозитарная деятельность, деятельность по управлению ценными бумагами, деятельность по ведению реестра владельцев ценных бумаг)</w:t>
            </w:r>
            <w:proofErr w:type="gramEnd"/>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40" w:history="1">
              <w:r w:rsidRPr="006E3AF0">
                <w:rPr>
                  <w:color w:val="0000FF"/>
                  <w:sz w:val="20"/>
                </w:rPr>
                <w:t>статья 5, часть 1, пункт 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20</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клиринговой организацией (лицом, осуществляющим функции центрального контрагента)</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41"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7 февраля 2011 г. N 7-ФЗ, </w:t>
            </w:r>
            <w:hyperlink r:id="rId42" w:history="1">
              <w:r w:rsidRPr="006E3AF0">
                <w:rPr>
                  <w:color w:val="0000FF"/>
                  <w:sz w:val="20"/>
                </w:rPr>
                <w:t>статья 5, часть 12</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43" w:history="1">
              <w:r w:rsidRPr="006E3AF0">
                <w:rPr>
                  <w:color w:val="0000FF"/>
                  <w:sz w:val="20"/>
                </w:rPr>
                <w:t>статья 5, часть 1</w:t>
              </w:r>
            </w:hyperlink>
          </w:p>
        </w:tc>
        <w:tc>
          <w:tcPr>
            <w:tcW w:w="1644" w:type="dxa"/>
          </w:tcPr>
          <w:p w:rsidR="006F5D57" w:rsidRPr="006E3AF0" w:rsidRDefault="006F5D57">
            <w:pPr>
              <w:pStyle w:val="ConsPlusNormal"/>
              <w:jc w:val="both"/>
              <w:rPr>
                <w:sz w:val="20"/>
              </w:rPr>
            </w:pPr>
            <w:r w:rsidRPr="006E3AF0">
              <w:rPr>
                <w:sz w:val="20"/>
              </w:rPr>
              <w:t>Консолидированная отчетность</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21</w:t>
            </w:r>
          </w:p>
        </w:tc>
        <w:tc>
          <w:tcPr>
            <w:tcW w:w="2608" w:type="dxa"/>
            <w:vMerge w:val="restart"/>
          </w:tcPr>
          <w:p w:rsidR="006F5D57" w:rsidRPr="006E3AF0" w:rsidRDefault="006F5D57">
            <w:pPr>
              <w:pStyle w:val="ConsPlusNormal"/>
              <w:jc w:val="both"/>
              <w:rPr>
                <w:sz w:val="20"/>
              </w:rPr>
            </w:pPr>
            <w:r w:rsidRPr="006E3AF0">
              <w:rPr>
                <w:sz w:val="20"/>
              </w:rPr>
              <w:t xml:space="preserve">Организация является организатором торговли (лицом, оказывающим услуги по проведению организованных торгов на товарном и (или) финансовом </w:t>
            </w:r>
            <w:proofErr w:type="gramStart"/>
            <w:r w:rsidRPr="006E3AF0">
              <w:rPr>
                <w:sz w:val="20"/>
              </w:rPr>
              <w:t>рынках</w:t>
            </w:r>
            <w:proofErr w:type="gramEnd"/>
            <w:r w:rsidRPr="006E3AF0">
              <w:rPr>
                <w:sz w:val="20"/>
              </w:rPr>
              <w:t xml:space="preserve"> на основании лицензии биржи или лицензии торговой системы)</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44" w:history="1">
              <w:r w:rsidRPr="006E3AF0">
                <w:rPr>
                  <w:color w:val="0000FF"/>
                  <w:sz w:val="20"/>
                </w:rPr>
                <w:t>статья 5, часть 1, пункт 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21 ноября 2011 г. N 325-ФЗ, </w:t>
            </w:r>
            <w:hyperlink r:id="rId45" w:history="1">
              <w:r w:rsidRPr="006E3AF0">
                <w:rPr>
                  <w:color w:val="0000FF"/>
                  <w:sz w:val="20"/>
                </w:rPr>
                <w:t>статья 5, часть 11</w:t>
              </w:r>
            </w:hyperlink>
          </w:p>
        </w:tc>
        <w:tc>
          <w:tcPr>
            <w:tcW w:w="1644" w:type="dxa"/>
          </w:tcPr>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22</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центральным депозитарием</w:t>
            </w:r>
          </w:p>
        </w:tc>
        <w:tc>
          <w:tcPr>
            <w:tcW w:w="2551" w:type="dxa"/>
            <w:vMerge w:val="restart"/>
          </w:tcPr>
          <w:p w:rsidR="006F5D57" w:rsidRPr="006E3AF0" w:rsidRDefault="006F5D57">
            <w:pPr>
              <w:pStyle w:val="ConsPlusNormal"/>
              <w:jc w:val="both"/>
              <w:rPr>
                <w:sz w:val="20"/>
              </w:rPr>
            </w:pPr>
            <w:r w:rsidRPr="006E3AF0">
              <w:rPr>
                <w:sz w:val="20"/>
              </w:rPr>
              <w:t xml:space="preserve">Федеральный закон от 7 декабря 2011 г. N 414-ФЗ, </w:t>
            </w:r>
            <w:hyperlink r:id="rId46" w:history="1">
              <w:r w:rsidRPr="006E3AF0">
                <w:rPr>
                  <w:color w:val="0000FF"/>
                  <w:sz w:val="20"/>
                </w:rPr>
                <w:t>статья 18,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vMerge/>
          </w:tcPr>
          <w:p w:rsidR="006F5D57" w:rsidRPr="006E3AF0" w:rsidRDefault="006F5D57">
            <w:pPr>
              <w:rPr>
                <w:sz w:val="20"/>
                <w:szCs w:val="20"/>
              </w:rPr>
            </w:pPr>
          </w:p>
        </w:tc>
        <w:tc>
          <w:tcPr>
            <w:tcW w:w="1644" w:type="dxa"/>
          </w:tcPr>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23</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негосударственным пенсионным фондом</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47"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Консолидированная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7 мая 1998 г. N 75-ФЗ, </w:t>
            </w:r>
            <w:hyperlink r:id="rId48" w:history="1">
              <w:r w:rsidRPr="006E3AF0">
                <w:rPr>
                  <w:color w:val="0000FF"/>
                  <w:sz w:val="20"/>
                </w:rPr>
                <w:t>статья 22</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49" w:history="1">
              <w:r w:rsidRPr="006E3AF0">
                <w:rPr>
                  <w:color w:val="0000FF"/>
                  <w:sz w:val="20"/>
                </w:rPr>
                <w:t>статья 5,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24</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управляющей компанией негосударственного пенсионного фонда</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50"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jc w:val="both"/>
              <w:rPr>
                <w:sz w:val="20"/>
              </w:rPr>
            </w:pPr>
            <w:proofErr w:type="gramStart"/>
            <w:r w:rsidRPr="006E3AF0">
              <w:rPr>
                <w:sz w:val="20"/>
              </w:rPr>
              <w:t>Бухгалтерская</w:t>
            </w:r>
            <w:proofErr w:type="gramEnd"/>
            <w:r w:rsidRPr="006E3AF0">
              <w:rPr>
                <w:sz w:val="20"/>
              </w:rPr>
              <w:t xml:space="preserve"> годовая, в том числе по формированию и размещению средств пенсионных резервов и формированию, передаче и инвестированию средств пенсионных накоплений</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7 мая 1998 г. N 75-ФЗ, </w:t>
            </w:r>
            <w:hyperlink r:id="rId51" w:history="1">
              <w:r w:rsidRPr="006E3AF0">
                <w:rPr>
                  <w:color w:val="0000FF"/>
                  <w:sz w:val="20"/>
                </w:rPr>
                <w:t>статья 22</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52" w:history="1">
              <w:r w:rsidRPr="006E3AF0">
                <w:rPr>
                  <w:color w:val="0000FF"/>
                  <w:sz w:val="20"/>
                </w:rPr>
                <w:t>статья 5, часть 1</w:t>
              </w:r>
            </w:hyperlink>
          </w:p>
        </w:tc>
        <w:tc>
          <w:tcPr>
            <w:tcW w:w="1644" w:type="dxa"/>
          </w:tcPr>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25</w:t>
            </w:r>
          </w:p>
        </w:tc>
        <w:tc>
          <w:tcPr>
            <w:tcW w:w="2608" w:type="dxa"/>
          </w:tcPr>
          <w:p w:rsidR="006F5D57" w:rsidRPr="006E3AF0" w:rsidRDefault="006F5D57">
            <w:pPr>
              <w:pStyle w:val="ConsPlusNormal"/>
              <w:jc w:val="both"/>
              <w:rPr>
                <w:sz w:val="20"/>
              </w:rPr>
            </w:pPr>
            <w:r w:rsidRPr="006E3AF0">
              <w:rPr>
                <w:sz w:val="20"/>
              </w:rPr>
              <w:t>Организация является специализированным депозитарием негосударственного пенсионного фонда</w:t>
            </w:r>
          </w:p>
        </w:tc>
        <w:tc>
          <w:tcPr>
            <w:tcW w:w="2551" w:type="dxa"/>
          </w:tcPr>
          <w:p w:rsidR="006F5D57" w:rsidRPr="006E3AF0" w:rsidRDefault="006F5D57">
            <w:pPr>
              <w:pStyle w:val="ConsPlusNormal"/>
              <w:jc w:val="both"/>
              <w:rPr>
                <w:sz w:val="20"/>
              </w:rPr>
            </w:pPr>
            <w:r w:rsidRPr="006E3AF0">
              <w:rPr>
                <w:sz w:val="20"/>
              </w:rPr>
              <w:t xml:space="preserve">Федеральный закон от 7 мая 1998 г. N 75-ФЗ, </w:t>
            </w:r>
            <w:hyperlink r:id="rId53" w:history="1">
              <w:r w:rsidRPr="006E3AF0">
                <w:rPr>
                  <w:color w:val="0000FF"/>
                  <w:sz w:val="20"/>
                </w:rPr>
                <w:t>статья 22</w:t>
              </w:r>
            </w:hyperlink>
          </w:p>
        </w:tc>
        <w:tc>
          <w:tcPr>
            <w:tcW w:w="1644" w:type="dxa"/>
          </w:tcPr>
          <w:p w:rsidR="006F5D57" w:rsidRPr="006E3AF0" w:rsidRDefault="006F5D57">
            <w:pPr>
              <w:pStyle w:val="ConsPlusNormal"/>
              <w:jc w:val="both"/>
              <w:rPr>
                <w:sz w:val="20"/>
              </w:rPr>
            </w:pPr>
            <w:proofErr w:type="gramStart"/>
            <w:r w:rsidRPr="006E3AF0">
              <w:rPr>
                <w:sz w:val="20"/>
              </w:rPr>
              <w:t>Бухгалтерская</w:t>
            </w:r>
            <w:proofErr w:type="gramEnd"/>
            <w:r w:rsidRPr="006E3AF0">
              <w:rPr>
                <w:sz w:val="20"/>
              </w:rPr>
              <w:t xml:space="preserve"> годовая по формированию и размещению средств пенсионных резервов и формированию, передаче и инвестированию средств пенсионных накоплений</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26</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акционерным инвестиционным фондом</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54"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29 ноября 2001 г. N 156-ФЗ, </w:t>
            </w:r>
            <w:hyperlink r:id="rId55" w:history="1">
              <w:r w:rsidRPr="006E3AF0">
                <w:rPr>
                  <w:color w:val="0000FF"/>
                  <w:sz w:val="20"/>
                </w:rPr>
                <w:t>статья 50, часть 2</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27</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управляющей компанией акционерного инвестиционного фонда</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56" w:history="1">
              <w:r w:rsidRPr="006E3AF0">
                <w:rPr>
                  <w:color w:val="0000FF"/>
                  <w:sz w:val="20"/>
                </w:rPr>
                <w:t>статья 5, часть 1, пункт 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57" w:history="1">
              <w:r w:rsidRPr="006E3AF0">
                <w:rPr>
                  <w:color w:val="0000FF"/>
                  <w:sz w:val="20"/>
                </w:rPr>
                <w:t>статья 5, часть 1</w:t>
              </w:r>
            </w:hyperlink>
          </w:p>
        </w:tc>
        <w:tc>
          <w:tcPr>
            <w:tcW w:w="1644" w:type="dxa"/>
          </w:tcPr>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lastRenderedPageBreak/>
              <w:t>28</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управляющей компанией паевого инвестиционного фонда</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58"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jc w:val="both"/>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29 ноября 2001 г. N 156-ФЗ, </w:t>
            </w:r>
            <w:hyperlink r:id="rId59" w:history="1">
              <w:r w:rsidRPr="006E3AF0">
                <w:rPr>
                  <w:color w:val="0000FF"/>
                  <w:sz w:val="20"/>
                </w:rPr>
                <w:t>статья 50, часть 2</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60" w:history="1">
              <w:r w:rsidRPr="006E3AF0">
                <w:rPr>
                  <w:color w:val="0000FF"/>
                  <w:sz w:val="20"/>
                </w:rPr>
                <w:t>статья 5, часть 1</w:t>
              </w:r>
            </w:hyperlink>
          </w:p>
        </w:tc>
        <w:tc>
          <w:tcPr>
            <w:tcW w:w="1644" w:type="dxa"/>
          </w:tcPr>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29</w:t>
            </w:r>
          </w:p>
        </w:tc>
        <w:tc>
          <w:tcPr>
            <w:tcW w:w="2608" w:type="dxa"/>
          </w:tcPr>
          <w:p w:rsidR="006F5D57" w:rsidRPr="006E3AF0" w:rsidRDefault="006F5D57">
            <w:pPr>
              <w:pStyle w:val="ConsPlusNormal"/>
              <w:jc w:val="both"/>
              <w:rPr>
                <w:sz w:val="20"/>
              </w:rPr>
            </w:pPr>
            <w:r w:rsidRPr="006E3AF0">
              <w:rPr>
                <w:sz w:val="20"/>
              </w:rPr>
              <w:t xml:space="preserve">Организация является </w:t>
            </w:r>
            <w:proofErr w:type="spellStart"/>
            <w:r w:rsidRPr="006E3AF0">
              <w:rPr>
                <w:sz w:val="20"/>
              </w:rPr>
              <w:t>микрофинансовой</w:t>
            </w:r>
            <w:proofErr w:type="spellEnd"/>
            <w:r w:rsidRPr="006E3AF0">
              <w:rPr>
                <w:sz w:val="20"/>
              </w:rPr>
              <w:t xml:space="preserve"> компанией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2 июля 2010 г. N 151-ФЗ, </w:t>
            </w:r>
            <w:hyperlink r:id="rId61" w:history="1">
              <w:r w:rsidRPr="006E3AF0">
                <w:rPr>
                  <w:color w:val="0000FF"/>
                  <w:sz w:val="20"/>
                </w:rPr>
                <w:t>статья 15, часть 4</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30</w:t>
            </w:r>
          </w:p>
        </w:tc>
        <w:tc>
          <w:tcPr>
            <w:tcW w:w="2608" w:type="dxa"/>
          </w:tcPr>
          <w:p w:rsidR="006F5D57" w:rsidRPr="006E3AF0" w:rsidRDefault="006F5D57">
            <w:pPr>
              <w:pStyle w:val="ConsPlusNormal"/>
              <w:jc w:val="both"/>
              <w:rPr>
                <w:sz w:val="20"/>
              </w:rPr>
            </w:pPr>
            <w:r w:rsidRPr="006E3AF0">
              <w:rPr>
                <w:sz w:val="20"/>
              </w:rPr>
              <w:t>Организация является оператором лотереи</w:t>
            </w:r>
          </w:p>
        </w:tc>
        <w:tc>
          <w:tcPr>
            <w:tcW w:w="2551" w:type="dxa"/>
          </w:tcPr>
          <w:p w:rsidR="006F5D57" w:rsidRPr="006E3AF0" w:rsidRDefault="006F5D57">
            <w:pPr>
              <w:pStyle w:val="ConsPlusNormal"/>
              <w:jc w:val="both"/>
              <w:rPr>
                <w:sz w:val="20"/>
              </w:rPr>
            </w:pPr>
            <w:r w:rsidRPr="006E3AF0">
              <w:rPr>
                <w:sz w:val="20"/>
              </w:rPr>
              <w:t xml:space="preserve">Федеральный закон от 11 ноября 2003 г. N 138-ФЗ, </w:t>
            </w:r>
            <w:hyperlink r:id="rId62" w:history="1">
              <w:r w:rsidRPr="006E3AF0">
                <w:rPr>
                  <w:color w:val="0000FF"/>
                  <w:sz w:val="20"/>
                </w:rPr>
                <w:t>статья 23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31</w:t>
            </w:r>
          </w:p>
        </w:tc>
        <w:tc>
          <w:tcPr>
            <w:tcW w:w="2608" w:type="dxa"/>
          </w:tcPr>
          <w:p w:rsidR="006F5D57" w:rsidRPr="006E3AF0" w:rsidRDefault="006F5D57">
            <w:pPr>
              <w:pStyle w:val="ConsPlusNormal"/>
              <w:jc w:val="both"/>
              <w:rPr>
                <w:sz w:val="20"/>
              </w:rPr>
            </w:pPr>
            <w:r w:rsidRPr="006E3AF0">
              <w:rPr>
                <w:sz w:val="20"/>
              </w:rPr>
              <w:t>Организация является организатором азартных игр</w:t>
            </w:r>
          </w:p>
        </w:tc>
        <w:tc>
          <w:tcPr>
            <w:tcW w:w="2551" w:type="dxa"/>
          </w:tcPr>
          <w:p w:rsidR="006F5D57" w:rsidRPr="006E3AF0" w:rsidRDefault="006F5D57">
            <w:pPr>
              <w:pStyle w:val="ConsPlusNormal"/>
              <w:jc w:val="both"/>
              <w:rPr>
                <w:sz w:val="20"/>
              </w:rPr>
            </w:pPr>
            <w:r w:rsidRPr="006E3AF0">
              <w:rPr>
                <w:sz w:val="20"/>
              </w:rPr>
              <w:t xml:space="preserve">Федеральный закон от 29 декабря 2006 г. N 244-ФЗ, </w:t>
            </w:r>
            <w:hyperlink r:id="rId63" w:history="1">
              <w:r w:rsidRPr="006E3AF0">
                <w:rPr>
                  <w:color w:val="0000FF"/>
                  <w:sz w:val="20"/>
                </w:rPr>
                <w:t>статья 6, часть 12</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32</w:t>
            </w:r>
          </w:p>
        </w:tc>
        <w:tc>
          <w:tcPr>
            <w:tcW w:w="2608" w:type="dxa"/>
          </w:tcPr>
          <w:p w:rsidR="006F5D57" w:rsidRPr="006E3AF0" w:rsidRDefault="006F5D57">
            <w:pPr>
              <w:pStyle w:val="ConsPlusNormal"/>
              <w:jc w:val="both"/>
              <w:rPr>
                <w:sz w:val="20"/>
              </w:rPr>
            </w:pPr>
            <w:r w:rsidRPr="006E3AF0">
              <w:rPr>
                <w:sz w:val="20"/>
              </w:rPr>
              <w:t xml:space="preserve">Организация является управляющей компанией, осуществляющей деятельность, предусмотренную Федеральным </w:t>
            </w:r>
            <w:hyperlink r:id="rId64" w:history="1">
              <w:r w:rsidRPr="006E3AF0">
                <w:rPr>
                  <w:color w:val="0000FF"/>
                  <w:sz w:val="20"/>
                </w:rPr>
                <w:t>законом</w:t>
              </w:r>
            </w:hyperlink>
            <w:r w:rsidRPr="006E3AF0">
              <w:rPr>
                <w:sz w:val="20"/>
              </w:rPr>
              <w:t xml:space="preserve"> от 20 августа 2004 г. N 117-ФЗ</w:t>
            </w:r>
          </w:p>
        </w:tc>
        <w:tc>
          <w:tcPr>
            <w:tcW w:w="2551" w:type="dxa"/>
          </w:tcPr>
          <w:p w:rsidR="006F5D57" w:rsidRPr="006E3AF0" w:rsidRDefault="006F5D57">
            <w:pPr>
              <w:pStyle w:val="ConsPlusNormal"/>
              <w:jc w:val="both"/>
              <w:rPr>
                <w:sz w:val="20"/>
              </w:rPr>
            </w:pPr>
            <w:r w:rsidRPr="006E3AF0">
              <w:rPr>
                <w:sz w:val="20"/>
              </w:rPr>
              <w:t xml:space="preserve">Федеральный закон от 20 августа 2004 г. N 117-ФЗ, </w:t>
            </w:r>
            <w:hyperlink r:id="rId65" w:history="1">
              <w:r w:rsidRPr="006E3AF0">
                <w:rPr>
                  <w:color w:val="0000FF"/>
                  <w:sz w:val="20"/>
                </w:rPr>
                <w:t>статья 29, часть 1</w:t>
              </w:r>
            </w:hyperlink>
          </w:p>
        </w:tc>
        <w:tc>
          <w:tcPr>
            <w:tcW w:w="1644" w:type="dxa"/>
          </w:tcPr>
          <w:p w:rsidR="006F5D57" w:rsidRPr="006E3AF0" w:rsidRDefault="006F5D57">
            <w:pPr>
              <w:pStyle w:val="ConsPlusNormal"/>
              <w:jc w:val="both"/>
              <w:rPr>
                <w:sz w:val="20"/>
              </w:rPr>
            </w:pPr>
            <w:proofErr w:type="gramStart"/>
            <w:r w:rsidRPr="006E3AF0">
              <w:rPr>
                <w:sz w:val="20"/>
              </w:rPr>
              <w:t>Бухгалтерская</w:t>
            </w:r>
            <w:proofErr w:type="gramEnd"/>
            <w:r w:rsidRPr="006E3AF0">
              <w:rPr>
                <w:sz w:val="20"/>
              </w:rPr>
              <w:t xml:space="preserve"> годовая, в том числе по формированию и инвестированию накоплений для жилищного обеспечения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33</w:t>
            </w:r>
          </w:p>
        </w:tc>
        <w:tc>
          <w:tcPr>
            <w:tcW w:w="2608" w:type="dxa"/>
          </w:tcPr>
          <w:p w:rsidR="006F5D57" w:rsidRPr="006E3AF0" w:rsidRDefault="006F5D57">
            <w:pPr>
              <w:pStyle w:val="ConsPlusNormal"/>
              <w:jc w:val="both"/>
              <w:rPr>
                <w:sz w:val="20"/>
              </w:rPr>
            </w:pPr>
            <w:r w:rsidRPr="006E3AF0">
              <w:rPr>
                <w:sz w:val="20"/>
              </w:rPr>
              <w:t xml:space="preserve">Организация является специализированным депозитарием, осуществляющим деятельность, предусмотренную Федеральным </w:t>
            </w:r>
            <w:hyperlink r:id="rId66" w:history="1">
              <w:r w:rsidRPr="006E3AF0">
                <w:rPr>
                  <w:color w:val="0000FF"/>
                  <w:sz w:val="20"/>
                </w:rPr>
                <w:t>законом</w:t>
              </w:r>
            </w:hyperlink>
            <w:r w:rsidRPr="006E3AF0">
              <w:rPr>
                <w:sz w:val="20"/>
              </w:rPr>
              <w:t xml:space="preserve"> от 20 августа 2004 г. N 117-ФЗ</w:t>
            </w:r>
          </w:p>
        </w:tc>
        <w:tc>
          <w:tcPr>
            <w:tcW w:w="2551" w:type="dxa"/>
          </w:tcPr>
          <w:p w:rsidR="006F5D57" w:rsidRPr="006E3AF0" w:rsidRDefault="006F5D57">
            <w:pPr>
              <w:pStyle w:val="ConsPlusNormal"/>
              <w:jc w:val="both"/>
              <w:rPr>
                <w:sz w:val="20"/>
              </w:rPr>
            </w:pPr>
            <w:r w:rsidRPr="006E3AF0">
              <w:rPr>
                <w:sz w:val="20"/>
              </w:rPr>
              <w:t xml:space="preserve">Федеральный закон от 20 августа 2004 г. N 117-ФЗ, </w:t>
            </w:r>
            <w:hyperlink r:id="rId67" w:history="1">
              <w:r w:rsidRPr="006E3AF0">
                <w:rPr>
                  <w:color w:val="0000FF"/>
                  <w:sz w:val="20"/>
                </w:rPr>
                <w:t>статья 29, часть 2</w:t>
              </w:r>
            </w:hyperlink>
          </w:p>
        </w:tc>
        <w:tc>
          <w:tcPr>
            <w:tcW w:w="1644" w:type="dxa"/>
          </w:tcPr>
          <w:p w:rsidR="006F5D57" w:rsidRPr="006E3AF0" w:rsidRDefault="006F5D57">
            <w:pPr>
              <w:pStyle w:val="ConsPlusNormal"/>
              <w:jc w:val="both"/>
              <w:rPr>
                <w:sz w:val="20"/>
              </w:rPr>
            </w:pPr>
            <w:r w:rsidRPr="006E3AF0">
              <w:rPr>
                <w:sz w:val="20"/>
              </w:rPr>
              <w:t xml:space="preserve">Бухгалтерская годовая, в том числе при осуществлении функции </w:t>
            </w:r>
            <w:proofErr w:type="gramStart"/>
            <w:r w:rsidRPr="006E3AF0">
              <w:rPr>
                <w:sz w:val="20"/>
              </w:rPr>
              <w:t>контроля за</w:t>
            </w:r>
            <w:proofErr w:type="gramEnd"/>
            <w:r w:rsidRPr="006E3AF0">
              <w:rPr>
                <w:sz w:val="20"/>
              </w:rPr>
              <w:t xml:space="preserve"> соответствием деятельности по распоряжению управляющими компаниями накоплениями для жилищного обеспечения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34</w:t>
            </w:r>
          </w:p>
        </w:tc>
        <w:tc>
          <w:tcPr>
            <w:tcW w:w="2608" w:type="dxa"/>
          </w:tcPr>
          <w:p w:rsidR="006F5D57" w:rsidRPr="006E3AF0" w:rsidRDefault="006F5D57">
            <w:pPr>
              <w:pStyle w:val="ConsPlusNormal"/>
              <w:jc w:val="both"/>
              <w:rPr>
                <w:sz w:val="20"/>
              </w:rPr>
            </w:pPr>
            <w:r w:rsidRPr="006E3AF0">
              <w:rPr>
                <w:sz w:val="20"/>
              </w:rPr>
              <w:t xml:space="preserve">Организация является управляющей компанией, осуществляющей деятельность, предусмотренную </w:t>
            </w:r>
            <w:r w:rsidRPr="006E3AF0">
              <w:rPr>
                <w:sz w:val="20"/>
              </w:rPr>
              <w:lastRenderedPageBreak/>
              <w:t xml:space="preserve">Федеральным </w:t>
            </w:r>
            <w:hyperlink r:id="rId68" w:history="1">
              <w:r w:rsidRPr="006E3AF0">
                <w:rPr>
                  <w:color w:val="0000FF"/>
                  <w:sz w:val="20"/>
                </w:rPr>
                <w:t>законом</w:t>
              </w:r>
            </w:hyperlink>
            <w:r w:rsidRPr="006E3AF0">
              <w:rPr>
                <w:sz w:val="20"/>
              </w:rPr>
              <w:t xml:space="preserve"> от 24 июля 2002 г. N 111-ФЗ</w:t>
            </w:r>
          </w:p>
        </w:tc>
        <w:tc>
          <w:tcPr>
            <w:tcW w:w="2551" w:type="dxa"/>
          </w:tcPr>
          <w:p w:rsidR="006F5D57" w:rsidRPr="006E3AF0" w:rsidRDefault="006F5D57">
            <w:pPr>
              <w:pStyle w:val="ConsPlusNormal"/>
              <w:jc w:val="both"/>
              <w:rPr>
                <w:sz w:val="20"/>
              </w:rPr>
            </w:pPr>
            <w:r w:rsidRPr="006E3AF0">
              <w:rPr>
                <w:sz w:val="20"/>
              </w:rPr>
              <w:lastRenderedPageBreak/>
              <w:t xml:space="preserve">Федеральный закон от 24 июля 2002 г. N 111-ФЗ, </w:t>
            </w:r>
            <w:hyperlink r:id="rId69" w:history="1">
              <w:r w:rsidRPr="006E3AF0">
                <w:rPr>
                  <w:color w:val="0000FF"/>
                  <w:sz w:val="20"/>
                </w:rPr>
                <w:t>статья 9, часть 1</w:t>
              </w:r>
            </w:hyperlink>
          </w:p>
        </w:tc>
        <w:tc>
          <w:tcPr>
            <w:tcW w:w="1644" w:type="dxa"/>
          </w:tcPr>
          <w:p w:rsidR="006F5D57" w:rsidRPr="006E3AF0" w:rsidRDefault="006F5D57">
            <w:pPr>
              <w:pStyle w:val="ConsPlusNormal"/>
              <w:jc w:val="both"/>
              <w:rPr>
                <w:sz w:val="20"/>
              </w:rPr>
            </w:pPr>
            <w:proofErr w:type="gramStart"/>
            <w:r w:rsidRPr="006E3AF0">
              <w:rPr>
                <w:sz w:val="20"/>
              </w:rPr>
              <w:t>Бухгалтерская</w:t>
            </w:r>
            <w:proofErr w:type="gramEnd"/>
            <w:r w:rsidRPr="006E3AF0">
              <w:rPr>
                <w:sz w:val="20"/>
              </w:rPr>
              <w:t xml:space="preserve"> годовая по формированию и инвестированию средств </w:t>
            </w:r>
            <w:r w:rsidRPr="006E3AF0">
              <w:rPr>
                <w:sz w:val="20"/>
              </w:rPr>
              <w:lastRenderedPageBreak/>
              <w:t>пенсионных накоплений</w:t>
            </w:r>
          </w:p>
        </w:tc>
        <w:tc>
          <w:tcPr>
            <w:tcW w:w="2303" w:type="dxa"/>
          </w:tcPr>
          <w:p w:rsidR="006F5D57" w:rsidRPr="006E3AF0" w:rsidRDefault="006F5D57">
            <w:pPr>
              <w:pStyle w:val="ConsPlusNormal"/>
              <w:jc w:val="both"/>
              <w:rPr>
                <w:sz w:val="20"/>
              </w:rPr>
            </w:pPr>
            <w:r w:rsidRPr="006E3AF0">
              <w:rPr>
                <w:sz w:val="20"/>
              </w:rPr>
              <w:lastRenderedPageBreak/>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lastRenderedPageBreak/>
              <w:t>35</w:t>
            </w:r>
          </w:p>
        </w:tc>
        <w:tc>
          <w:tcPr>
            <w:tcW w:w="2608" w:type="dxa"/>
          </w:tcPr>
          <w:p w:rsidR="006F5D57" w:rsidRPr="006E3AF0" w:rsidRDefault="006F5D57">
            <w:pPr>
              <w:pStyle w:val="ConsPlusNormal"/>
              <w:jc w:val="both"/>
              <w:rPr>
                <w:sz w:val="20"/>
              </w:rPr>
            </w:pPr>
            <w:r w:rsidRPr="006E3AF0">
              <w:rPr>
                <w:sz w:val="20"/>
              </w:rPr>
              <w:t xml:space="preserve">Организация является специализированным депозитарием, осуществляющим деятельность, предусмотренную Федеральным </w:t>
            </w:r>
            <w:hyperlink r:id="rId70" w:history="1">
              <w:r w:rsidRPr="006E3AF0">
                <w:rPr>
                  <w:color w:val="0000FF"/>
                  <w:sz w:val="20"/>
                </w:rPr>
                <w:t>законом</w:t>
              </w:r>
            </w:hyperlink>
            <w:r w:rsidRPr="006E3AF0">
              <w:rPr>
                <w:sz w:val="20"/>
              </w:rPr>
              <w:t xml:space="preserve"> от 24 июля 2002 г. N 111-ФЗ</w:t>
            </w:r>
          </w:p>
        </w:tc>
        <w:tc>
          <w:tcPr>
            <w:tcW w:w="2551" w:type="dxa"/>
          </w:tcPr>
          <w:p w:rsidR="006F5D57" w:rsidRPr="006E3AF0" w:rsidRDefault="006F5D57">
            <w:pPr>
              <w:pStyle w:val="ConsPlusNormal"/>
              <w:jc w:val="both"/>
              <w:rPr>
                <w:sz w:val="20"/>
              </w:rPr>
            </w:pPr>
            <w:r w:rsidRPr="006E3AF0">
              <w:rPr>
                <w:sz w:val="20"/>
              </w:rPr>
              <w:t xml:space="preserve">Федеральный закон от 24 июля 2002 г. N 111-ФЗ, </w:t>
            </w:r>
            <w:hyperlink r:id="rId71" w:history="1">
              <w:r w:rsidRPr="006E3AF0">
                <w:rPr>
                  <w:color w:val="0000FF"/>
                  <w:sz w:val="20"/>
                </w:rPr>
                <w:t>статья 9, часть 1</w:t>
              </w:r>
            </w:hyperlink>
          </w:p>
        </w:tc>
        <w:tc>
          <w:tcPr>
            <w:tcW w:w="1644" w:type="dxa"/>
          </w:tcPr>
          <w:p w:rsidR="006F5D57" w:rsidRPr="006E3AF0" w:rsidRDefault="006F5D57">
            <w:pPr>
              <w:pStyle w:val="ConsPlusNormal"/>
              <w:jc w:val="both"/>
              <w:rPr>
                <w:sz w:val="20"/>
              </w:rPr>
            </w:pPr>
            <w:proofErr w:type="gramStart"/>
            <w:r w:rsidRPr="006E3AF0">
              <w:rPr>
                <w:sz w:val="20"/>
              </w:rPr>
              <w:t>Бухгалтерская</w:t>
            </w:r>
            <w:proofErr w:type="gramEnd"/>
            <w:r w:rsidRPr="006E3AF0">
              <w:rPr>
                <w:sz w:val="20"/>
              </w:rPr>
              <w:t xml:space="preserve"> годовая по формированию и инвестированию средств пенсионных накоплений</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36</w:t>
            </w:r>
          </w:p>
        </w:tc>
        <w:tc>
          <w:tcPr>
            <w:tcW w:w="2608" w:type="dxa"/>
          </w:tcPr>
          <w:p w:rsidR="006F5D57" w:rsidRPr="006E3AF0" w:rsidRDefault="006F5D57">
            <w:pPr>
              <w:pStyle w:val="ConsPlusNormal"/>
              <w:jc w:val="both"/>
              <w:rPr>
                <w:sz w:val="20"/>
              </w:rPr>
            </w:pPr>
            <w:r w:rsidRPr="006E3AF0">
              <w:rPr>
                <w:sz w:val="20"/>
              </w:rPr>
              <w:t>Организация является некоммерческой организацией - собственником целевого капитала, если балансовая стоимость имущества, составляющего целевой капитал, превышает на конец отчетного года 20 миллионов рублей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2006 г. N 275-ФЗ, </w:t>
            </w:r>
            <w:hyperlink r:id="rId72" w:history="1">
              <w:r w:rsidRPr="006E3AF0">
                <w:rPr>
                  <w:color w:val="0000FF"/>
                  <w:sz w:val="20"/>
                </w:rPr>
                <w:t>статья 6, часть 6</w:t>
              </w:r>
            </w:hyperlink>
          </w:p>
        </w:tc>
        <w:tc>
          <w:tcPr>
            <w:tcW w:w="1644" w:type="dxa"/>
          </w:tcPr>
          <w:p w:rsidR="006F5D57" w:rsidRPr="006E3AF0" w:rsidRDefault="006F5D57">
            <w:pPr>
              <w:pStyle w:val="ConsPlusNormal"/>
              <w:jc w:val="both"/>
              <w:rPr>
                <w:sz w:val="20"/>
              </w:rPr>
            </w:pPr>
            <w:proofErr w:type="gramStart"/>
            <w:r w:rsidRPr="006E3AF0">
              <w:rPr>
                <w:sz w:val="20"/>
              </w:rPr>
              <w:t>Бухгалтерская</w:t>
            </w:r>
            <w:proofErr w:type="gramEnd"/>
            <w:r w:rsidRPr="006E3AF0">
              <w:rPr>
                <w:sz w:val="20"/>
              </w:rPr>
              <w:t xml:space="preserve"> годовая в части, связанной с формированием и пополнением целевого капитала, использованием, распределением дохода от целевого капитала</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37</w:t>
            </w:r>
          </w:p>
        </w:tc>
        <w:tc>
          <w:tcPr>
            <w:tcW w:w="2608" w:type="dxa"/>
          </w:tcPr>
          <w:p w:rsidR="006F5D57" w:rsidRPr="006E3AF0" w:rsidRDefault="006F5D57">
            <w:pPr>
              <w:pStyle w:val="ConsPlusNormal"/>
              <w:jc w:val="both"/>
              <w:rPr>
                <w:sz w:val="20"/>
              </w:rPr>
            </w:pPr>
            <w:r w:rsidRPr="006E3AF0">
              <w:rPr>
                <w:sz w:val="20"/>
              </w:rPr>
              <w:t>Организация является получателем дохода от целевого капитала, если размер финансирования этого получателя дохода от целевого капитала за счет дохода от целевого капитала в течение отчетного года составляет более 5 миллионов рублей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2006 г. N 275-ФЗ, </w:t>
            </w:r>
            <w:hyperlink r:id="rId73" w:history="1">
              <w:r w:rsidRPr="006E3AF0">
                <w:rPr>
                  <w:color w:val="0000FF"/>
                  <w:sz w:val="20"/>
                </w:rPr>
                <w:t>статья 7, часть 2</w:t>
              </w:r>
            </w:hyperlink>
          </w:p>
        </w:tc>
        <w:tc>
          <w:tcPr>
            <w:tcW w:w="1644" w:type="dxa"/>
          </w:tcPr>
          <w:p w:rsidR="006F5D57" w:rsidRPr="006E3AF0" w:rsidRDefault="006F5D57">
            <w:pPr>
              <w:pStyle w:val="ConsPlusNormal"/>
              <w:jc w:val="both"/>
              <w:rPr>
                <w:sz w:val="20"/>
              </w:rPr>
            </w:pPr>
            <w:r w:rsidRPr="006E3AF0">
              <w:rPr>
                <w:sz w:val="20"/>
              </w:rPr>
              <w:t>Бухгалтерская годовая в части использования дохода от целевого капитала</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38</w:t>
            </w:r>
          </w:p>
        </w:tc>
        <w:tc>
          <w:tcPr>
            <w:tcW w:w="2608" w:type="dxa"/>
          </w:tcPr>
          <w:p w:rsidR="006F5D57" w:rsidRPr="006E3AF0" w:rsidRDefault="006F5D57">
            <w:pPr>
              <w:pStyle w:val="ConsPlusNormal"/>
              <w:jc w:val="both"/>
              <w:rPr>
                <w:sz w:val="20"/>
              </w:rPr>
            </w:pPr>
            <w:r w:rsidRPr="006E3AF0">
              <w:rPr>
                <w:sz w:val="20"/>
              </w:rPr>
              <w:t>Организация является управляющей компанией, осуществляющей деятельность по доверительному управлению имуществом, составляющим целевой капитал, если балансовая стоимость этого имущества превышает на конец отчетного года 45 миллионов рублей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2006 г. N 275-ФЗ, </w:t>
            </w:r>
            <w:hyperlink r:id="rId74" w:history="1">
              <w:r w:rsidRPr="006E3AF0">
                <w:rPr>
                  <w:color w:val="0000FF"/>
                  <w:sz w:val="20"/>
                </w:rPr>
                <w:t>статья 17, часть 1, пункт 4</w:t>
              </w:r>
            </w:hyperlink>
          </w:p>
        </w:tc>
        <w:tc>
          <w:tcPr>
            <w:tcW w:w="1644" w:type="dxa"/>
          </w:tcPr>
          <w:p w:rsidR="006F5D57" w:rsidRPr="006E3AF0" w:rsidRDefault="006F5D57">
            <w:pPr>
              <w:pStyle w:val="ConsPlusNormal"/>
              <w:jc w:val="both"/>
              <w:rPr>
                <w:sz w:val="20"/>
              </w:rPr>
            </w:pPr>
            <w:proofErr w:type="gramStart"/>
            <w:r w:rsidRPr="006E3AF0">
              <w:rPr>
                <w:sz w:val="20"/>
              </w:rPr>
              <w:t>Бухгалтерская</w:t>
            </w:r>
            <w:proofErr w:type="gramEnd"/>
            <w:r w:rsidRPr="006E3AF0">
              <w:rPr>
                <w:sz w:val="20"/>
              </w:rPr>
              <w:t xml:space="preserve"> годовая, связанная с доверительным управлением имуществом, составляющим целевой капитал, а также с выплатой дохода от целевого капитала</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39</w:t>
            </w:r>
          </w:p>
        </w:tc>
        <w:tc>
          <w:tcPr>
            <w:tcW w:w="2608" w:type="dxa"/>
          </w:tcPr>
          <w:p w:rsidR="006F5D57" w:rsidRPr="006E3AF0" w:rsidRDefault="006F5D57">
            <w:pPr>
              <w:pStyle w:val="ConsPlusNormal"/>
              <w:jc w:val="both"/>
              <w:rPr>
                <w:sz w:val="20"/>
              </w:rPr>
            </w:pPr>
            <w:r w:rsidRPr="006E3AF0">
              <w:rPr>
                <w:sz w:val="20"/>
              </w:rPr>
              <w:t>Организация является жилищным накопительным кооперативом</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2004 г. N 215-ФЗ, </w:t>
            </w:r>
            <w:hyperlink r:id="rId75" w:history="1">
              <w:r w:rsidRPr="006E3AF0">
                <w:rPr>
                  <w:color w:val="0000FF"/>
                  <w:sz w:val="20"/>
                </w:rPr>
                <w:t>статья 54,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40</w:t>
            </w:r>
          </w:p>
        </w:tc>
        <w:tc>
          <w:tcPr>
            <w:tcW w:w="2608" w:type="dxa"/>
          </w:tcPr>
          <w:p w:rsidR="006F5D57" w:rsidRPr="006E3AF0" w:rsidRDefault="006F5D57">
            <w:pPr>
              <w:pStyle w:val="ConsPlusNormal"/>
              <w:jc w:val="both"/>
              <w:rPr>
                <w:sz w:val="20"/>
              </w:rPr>
            </w:pPr>
            <w:r w:rsidRPr="006E3AF0">
              <w:rPr>
                <w:sz w:val="20"/>
              </w:rPr>
              <w:t xml:space="preserve">Организация является кредитным кооперативом, если количество физических лиц, являющихся его членами, превышает 2 000 </w:t>
            </w:r>
            <w:r w:rsidRPr="006E3AF0">
              <w:rPr>
                <w:sz w:val="20"/>
              </w:rPr>
              <w:lastRenderedPageBreak/>
              <w:t>человек</w:t>
            </w:r>
          </w:p>
        </w:tc>
        <w:tc>
          <w:tcPr>
            <w:tcW w:w="2551" w:type="dxa"/>
          </w:tcPr>
          <w:p w:rsidR="006F5D57" w:rsidRPr="006E3AF0" w:rsidRDefault="006F5D57">
            <w:pPr>
              <w:pStyle w:val="ConsPlusNormal"/>
              <w:jc w:val="both"/>
              <w:rPr>
                <w:sz w:val="20"/>
              </w:rPr>
            </w:pPr>
            <w:r w:rsidRPr="006E3AF0">
              <w:rPr>
                <w:sz w:val="20"/>
              </w:rPr>
              <w:lastRenderedPageBreak/>
              <w:t xml:space="preserve">Федеральный закон от 18 июля 2009 г. N 190-ФЗ, </w:t>
            </w:r>
            <w:hyperlink r:id="rId76" w:history="1">
              <w:r w:rsidRPr="006E3AF0">
                <w:rPr>
                  <w:color w:val="0000FF"/>
                  <w:sz w:val="20"/>
                </w:rPr>
                <w:t>статья 31,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lastRenderedPageBreak/>
              <w:t>41</w:t>
            </w:r>
          </w:p>
        </w:tc>
        <w:tc>
          <w:tcPr>
            <w:tcW w:w="2608" w:type="dxa"/>
          </w:tcPr>
          <w:p w:rsidR="006F5D57" w:rsidRPr="006E3AF0" w:rsidRDefault="006F5D57">
            <w:pPr>
              <w:pStyle w:val="ConsPlusNormal"/>
              <w:jc w:val="both"/>
              <w:rPr>
                <w:sz w:val="20"/>
              </w:rPr>
            </w:pPr>
            <w:r w:rsidRPr="006E3AF0">
              <w:rPr>
                <w:sz w:val="20"/>
              </w:rPr>
              <w:t>Организация является кредитным кооперативом второго уровня</w:t>
            </w:r>
          </w:p>
        </w:tc>
        <w:tc>
          <w:tcPr>
            <w:tcW w:w="2551" w:type="dxa"/>
          </w:tcPr>
          <w:p w:rsidR="006F5D57" w:rsidRPr="006E3AF0" w:rsidRDefault="006F5D57">
            <w:pPr>
              <w:pStyle w:val="ConsPlusNormal"/>
              <w:jc w:val="both"/>
              <w:rPr>
                <w:sz w:val="20"/>
              </w:rPr>
            </w:pPr>
            <w:r w:rsidRPr="006E3AF0">
              <w:rPr>
                <w:sz w:val="20"/>
              </w:rPr>
              <w:t xml:space="preserve">Федеральный закон от 18 июля 2009 г. N 190-ФЗ, </w:t>
            </w:r>
            <w:hyperlink r:id="rId77" w:history="1">
              <w:r w:rsidRPr="006E3AF0">
                <w:rPr>
                  <w:color w:val="0000FF"/>
                  <w:sz w:val="20"/>
                </w:rPr>
                <w:t>статья 33, часть 10</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bookmarkStart w:id="1" w:name="P265"/>
            <w:bookmarkEnd w:id="1"/>
            <w:r w:rsidRPr="006E3AF0">
              <w:rPr>
                <w:sz w:val="20"/>
              </w:rPr>
              <w:t>42</w:t>
            </w:r>
          </w:p>
        </w:tc>
        <w:tc>
          <w:tcPr>
            <w:tcW w:w="2608" w:type="dxa"/>
          </w:tcPr>
          <w:p w:rsidR="006F5D57" w:rsidRPr="006E3AF0" w:rsidRDefault="006F5D57">
            <w:pPr>
              <w:pStyle w:val="ConsPlusNormal"/>
              <w:jc w:val="both"/>
              <w:rPr>
                <w:sz w:val="20"/>
              </w:rPr>
            </w:pPr>
            <w:r w:rsidRPr="006E3AF0">
              <w:rPr>
                <w:sz w:val="20"/>
              </w:rPr>
              <w:t>Организация является саморегулируемой организацией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1 декабря 2007 г. N 315-ФЗ, </w:t>
            </w:r>
            <w:hyperlink r:id="rId78" w:history="1">
              <w:r w:rsidRPr="006E3AF0">
                <w:rPr>
                  <w:color w:val="0000FF"/>
                  <w:sz w:val="20"/>
                </w:rPr>
                <w:t>статья 12, часть 4</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43</w:t>
            </w:r>
          </w:p>
        </w:tc>
        <w:tc>
          <w:tcPr>
            <w:tcW w:w="2608" w:type="dxa"/>
          </w:tcPr>
          <w:p w:rsidR="006F5D57" w:rsidRPr="006E3AF0" w:rsidRDefault="006F5D57">
            <w:pPr>
              <w:pStyle w:val="ConsPlusNormal"/>
              <w:jc w:val="both"/>
              <w:rPr>
                <w:sz w:val="20"/>
              </w:rPr>
            </w:pPr>
            <w:r w:rsidRPr="006E3AF0">
              <w:rPr>
                <w:sz w:val="20"/>
              </w:rPr>
              <w:t xml:space="preserve">Организация является саморегулируемой организацией, отличной от саморегулируемой организации, указанной в </w:t>
            </w:r>
            <w:hyperlink w:anchor="P265" w:history="1">
              <w:r w:rsidRPr="006E3AF0">
                <w:rPr>
                  <w:color w:val="0000FF"/>
                  <w:sz w:val="20"/>
                </w:rPr>
                <w:t>пункте 42</w:t>
              </w:r>
            </w:hyperlink>
            <w:r w:rsidRPr="006E3AF0">
              <w:rPr>
                <w:sz w:val="20"/>
              </w:rPr>
              <w:t xml:space="preserve"> настоящей таблицы</w:t>
            </w:r>
          </w:p>
        </w:tc>
        <w:tc>
          <w:tcPr>
            <w:tcW w:w="2551" w:type="dxa"/>
          </w:tcPr>
          <w:p w:rsidR="006F5D57" w:rsidRPr="006E3AF0" w:rsidRDefault="006F5D57">
            <w:pPr>
              <w:pStyle w:val="ConsPlusNormal"/>
              <w:jc w:val="both"/>
              <w:rPr>
                <w:sz w:val="20"/>
              </w:rPr>
            </w:pPr>
            <w:r w:rsidRPr="006E3AF0">
              <w:rPr>
                <w:sz w:val="20"/>
              </w:rPr>
              <w:t xml:space="preserve">Федеральный закон от 13 июля 2015 г. N 223-ФЗ, </w:t>
            </w:r>
            <w:hyperlink r:id="rId79" w:history="1">
              <w:r w:rsidRPr="006E3AF0">
                <w:rPr>
                  <w:color w:val="0000FF"/>
                  <w:sz w:val="20"/>
                </w:rPr>
                <w:t>статья 18, часть 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44</w:t>
            </w:r>
          </w:p>
        </w:tc>
        <w:tc>
          <w:tcPr>
            <w:tcW w:w="2608" w:type="dxa"/>
          </w:tcPr>
          <w:p w:rsidR="006F5D57" w:rsidRPr="006E3AF0" w:rsidRDefault="006F5D57">
            <w:pPr>
              <w:pStyle w:val="ConsPlusNormal"/>
              <w:jc w:val="both"/>
              <w:rPr>
                <w:sz w:val="20"/>
              </w:rPr>
            </w:pPr>
            <w:r w:rsidRPr="006E3AF0">
              <w:rPr>
                <w:sz w:val="20"/>
              </w:rPr>
              <w:t>Организация является некоммерческой организацией, выполняющей функции иностранного агента</w:t>
            </w:r>
          </w:p>
        </w:tc>
        <w:tc>
          <w:tcPr>
            <w:tcW w:w="2551" w:type="dxa"/>
          </w:tcPr>
          <w:p w:rsidR="006F5D57" w:rsidRPr="006E3AF0" w:rsidRDefault="006F5D57">
            <w:pPr>
              <w:pStyle w:val="ConsPlusNormal"/>
              <w:jc w:val="both"/>
              <w:rPr>
                <w:sz w:val="20"/>
              </w:rPr>
            </w:pPr>
            <w:r w:rsidRPr="006E3AF0">
              <w:rPr>
                <w:sz w:val="20"/>
              </w:rPr>
              <w:t xml:space="preserve">Федеральный закон от 12 января 1996 г. N 7-ФЗ, </w:t>
            </w:r>
            <w:hyperlink r:id="rId80" w:history="1">
              <w:r w:rsidRPr="006E3AF0">
                <w:rPr>
                  <w:color w:val="0000FF"/>
                  <w:sz w:val="20"/>
                </w:rPr>
                <w:t>статья 32,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45</w:t>
            </w:r>
          </w:p>
        </w:tc>
        <w:tc>
          <w:tcPr>
            <w:tcW w:w="2608" w:type="dxa"/>
          </w:tcPr>
          <w:p w:rsidR="006F5D57" w:rsidRPr="006E3AF0" w:rsidRDefault="006F5D57">
            <w:pPr>
              <w:pStyle w:val="ConsPlusNormal"/>
              <w:jc w:val="both"/>
              <w:rPr>
                <w:sz w:val="20"/>
              </w:rPr>
            </w:pPr>
            <w:r w:rsidRPr="006E3AF0">
              <w:rPr>
                <w:sz w:val="20"/>
              </w:rPr>
              <w:t>Организация является политической партией, получившей в отчетный период государственное финансирование</w:t>
            </w:r>
          </w:p>
        </w:tc>
        <w:tc>
          <w:tcPr>
            <w:tcW w:w="2551" w:type="dxa"/>
          </w:tcPr>
          <w:p w:rsidR="006F5D57" w:rsidRPr="006E3AF0" w:rsidRDefault="006F5D57">
            <w:pPr>
              <w:pStyle w:val="ConsPlusNormal"/>
              <w:jc w:val="both"/>
              <w:rPr>
                <w:sz w:val="20"/>
              </w:rPr>
            </w:pPr>
            <w:r w:rsidRPr="006E3AF0">
              <w:rPr>
                <w:sz w:val="20"/>
              </w:rPr>
              <w:t xml:space="preserve">Федеральный закон от 11 июля 2001 г. N 95-ФЗ, </w:t>
            </w:r>
            <w:hyperlink r:id="rId81" w:history="1">
              <w:r w:rsidRPr="006E3AF0">
                <w:rPr>
                  <w:color w:val="0000FF"/>
                  <w:sz w:val="20"/>
                </w:rPr>
                <w:t>статья 35, часть 6</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Сводный финансовый отчет</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46</w:t>
            </w:r>
          </w:p>
        </w:tc>
        <w:tc>
          <w:tcPr>
            <w:tcW w:w="2608" w:type="dxa"/>
          </w:tcPr>
          <w:p w:rsidR="006F5D57" w:rsidRPr="006E3AF0" w:rsidRDefault="006F5D57">
            <w:pPr>
              <w:pStyle w:val="ConsPlusNormal"/>
              <w:jc w:val="both"/>
              <w:rPr>
                <w:sz w:val="20"/>
              </w:rPr>
            </w:pPr>
            <w:r w:rsidRPr="006E3AF0">
              <w:rPr>
                <w:sz w:val="20"/>
              </w:rPr>
              <w:t xml:space="preserve">Организация является политической партией, общая сумма </w:t>
            </w:r>
            <w:proofErr w:type="gramStart"/>
            <w:r w:rsidRPr="006E3AF0">
              <w:rPr>
                <w:sz w:val="20"/>
              </w:rPr>
              <w:t>пожертвований</w:t>
            </w:r>
            <w:proofErr w:type="gramEnd"/>
            <w:r w:rsidRPr="006E3AF0">
              <w:rPr>
                <w:sz w:val="20"/>
              </w:rPr>
              <w:t xml:space="preserve"> в отчетный период которой в сводном финансовом отчете составила шестьдесят и более миллионов рублей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11 июля 2001 г. N 95-ФЗ, </w:t>
            </w:r>
            <w:hyperlink r:id="rId82" w:history="1">
              <w:r w:rsidRPr="006E3AF0">
                <w:rPr>
                  <w:color w:val="0000FF"/>
                  <w:sz w:val="20"/>
                </w:rPr>
                <w:t>статья 35, часть 6</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Сводный финансовый отчет</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47</w:t>
            </w:r>
          </w:p>
        </w:tc>
        <w:tc>
          <w:tcPr>
            <w:tcW w:w="2608" w:type="dxa"/>
          </w:tcPr>
          <w:p w:rsidR="006F5D57" w:rsidRPr="006E3AF0" w:rsidRDefault="006F5D57">
            <w:pPr>
              <w:pStyle w:val="ConsPlusNormal"/>
              <w:jc w:val="both"/>
              <w:rPr>
                <w:sz w:val="20"/>
              </w:rPr>
            </w:pPr>
            <w:r w:rsidRPr="006E3AF0">
              <w:rPr>
                <w:sz w:val="20"/>
              </w:rPr>
              <w:t xml:space="preserve">Организация является политической партией, общая сумма </w:t>
            </w:r>
            <w:proofErr w:type="gramStart"/>
            <w:r w:rsidRPr="006E3AF0">
              <w:rPr>
                <w:sz w:val="20"/>
              </w:rPr>
              <w:t>расходов</w:t>
            </w:r>
            <w:proofErr w:type="gramEnd"/>
            <w:r w:rsidRPr="006E3AF0">
              <w:rPr>
                <w:sz w:val="20"/>
              </w:rPr>
              <w:t xml:space="preserve"> в отчетный период которой в сводном финансовом отчете превысила шестьдесят миллионов рублей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11 июля 2001 г. N 95-ФЗ, </w:t>
            </w:r>
            <w:hyperlink r:id="rId83" w:history="1">
              <w:r w:rsidRPr="006E3AF0">
                <w:rPr>
                  <w:color w:val="0000FF"/>
                  <w:sz w:val="20"/>
                </w:rPr>
                <w:t>статья 35, часть 6</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Сводный финансовый отчет</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48</w:t>
            </w:r>
          </w:p>
        </w:tc>
        <w:tc>
          <w:tcPr>
            <w:tcW w:w="2608" w:type="dxa"/>
          </w:tcPr>
          <w:p w:rsidR="006F5D57" w:rsidRPr="006E3AF0" w:rsidRDefault="006F5D57">
            <w:pPr>
              <w:pStyle w:val="ConsPlusNormal"/>
              <w:jc w:val="both"/>
              <w:rPr>
                <w:sz w:val="20"/>
              </w:rPr>
            </w:pPr>
            <w:r w:rsidRPr="006E3AF0">
              <w:rPr>
                <w:sz w:val="20"/>
              </w:rPr>
              <w:t>Организация является структурным подразделением иностранной некоммерческой неправительственной организации</w:t>
            </w:r>
          </w:p>
        </w:tc>
        <w:tc>
          <w:tcPr>
            <w:tcW w:w="2551" w:type="dxa"/>
          </w:tcPr>
          <w:p w:rsidR="006F5D57" w:rsidRPr="006E3AF0" w:rsidRDefault="006F5D57">
            <w:pPr>
              <w:pStyle w:val="ConsPlusNormal"/>
              <w:jc w:val="both"/>
              <w:rPr>
                <w:sz w:val="20"/>
              </w:rPr>
            </w:pPr>
            <w:r w:rsidRPr="006E3AF0">
              <w:rPr>
                <w:sz w:val="20"/>
              </w:rPr>
              <w:t xml:space="preserve">Федеральный закон от 12 января 1996 г. N 7-ФЗ, </w:t>
            </w:r>
            <w:hyperlink r:id="rId84" w:history="1">
              <w:r w:rsidRPr="006E3AF0">
                <w:rPr>
                  <w:color w:val="0000FF"/>
                  <w:sz w:val="20"/>
                </w:rPr>
                <w:t>статья 32,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49</w:t>
            </w:r>
          </w:p>
        </w:tc>
        <w:tc>
          <w:tcPr>
            <w:tcW w:w="2608" w:type="dxa"/>
          </w:tcPr>
          <w:p w:rsidR="006F5D57" w:rsidRPr="006E3AF0" w:rsidRDefault="006F5D57">
            <w:pPr>
              <w:pStyle w:val="ConsPlusNormal"/>
              <w:jc w:val="both"/>
              <w:rPr>
                <w:sz w:val="20"/>
              </w:rPr>
            </w:pPr>
            <w:r w:rsidRPr="006E3AF0">
              <w:rPr>
                <w:sz w:val="20"/>
              </w:rPr>
              <w:t xml:space="preserve">Организация является застройщиком, привлекающим денежные </w:t>
            </w:r>
            <w:r w:rsidRPr="006E3AF0">
              <w:rPr>
                <w:sz w:val="20"/>
              </w:rPr>
              <w:lastRenderedPageBreak/>
              <w:t>средства участников долевого строительства для строительства многоквартирных домов и (или) иных объектов недвижимости (за исключением объектов производственного назначения)</w:t>
            </w:r>
          </w:p>
        </w:tc>
        <w:tc>
          <w:tcPr>
            <w:tcW w:w="2551" w:type="dxa"/>
          </w:tcPr>
          <w:p w:rsidR="006F5D57" w:rsidRPr="006E3AF0" w:rsidRDefault="006F5D57">
            <w:pPr>
              <w:pStyle w:val="ConsPlusNormal"/>
              <w:jc w:val="both"/>
              <w:rPr>
                <w:sz w:val="20"/>
              </w:rPr>
            </w:pPr>
            <w:r w:rsidRPr="006E3AF0">
              <w:rPr>
                <w:sz w:val="20"/>
              </w:rPr>
              <w:lastRenderedPageBreak/>
              <w:t xml:space="preserve">Федеральный закон от 30 декабря 2004 г. N 214-ФЗ, </w:t>
            </w:r>
            <w:hyperlink r:id="rId85" w:history="1">
              <w:r w:rsidRPr="006E3AF0">
                <w:rPr>
                  <w:color w:val="0000FF"/>
                  <w:sz w:val="20"/>
                </w:rPr>
                <w:t>статья 3, часть 5</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 xml:space="preserve">Аудиторская организация, индивидуальный </w:t>
            </w:r>
            <w:r w:rsidRPr="006E3AF0">
              <w:rPr>
                <w:sz w:val="20"/>
              </w:rPr>
              <w:lastRenderedPageBreak/>
              <w:t>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lastRenderedPageBreak/>
              <w:t>50</w:t>
            </w:r>
          </w:p>
        </w:tc>
        <w:tc>
          <w:tcPr>
            <w:tcW w:w="2608" w:type="dxa"/>
          </w:tcPr>
          <w:p w:rsidR="006F5D57" w:rsidRPr="006E3AF0" w:rsidRDefault="006F5D57">
            <w:pPr>
              <w:pStyle w:val="ConsPlusNormal"/>
              <w:jc w:val="both"/>
              <w:rPr>
                <w:sz w:val="20"/>
              </w:rPr>
            </w:pPr>
            <w:r w:rsidRPr="006E3AF0">
              <w:rPr>
                <w:sz w:val="20"/>
              </w:rPr>
              <w:t xml:space="preserve">Организация является региональным оператором, осуществляющим деятельность, предусмотренную Федеральным </w:t>
            </w:r>
            <w:hyperlink r:id="rId86" w:history="1">
              <w:r w:rsidRPr="006E3AF0">
                <w:rPr>
                  <w:color w:val="0000FF"/>
                  <w:sz w:val="20"/>
                </w:rPr>
                <w:t>законом</w:t>
              </w:r>
            </w:hyperlink>
            <w:r w:rsidRPr="006E3AF0">
              <w:rPr>
                <w:sz w:val="20"/>
              </w:rPr>
              <w:t xml:space="preserve"> от 29 декабря 2004 г. N 188-ФЗ</w:t>
            </w:r>
          </w:p>
        </w:tc>
        <w:tc>
          <w:tcPr>
            <w:tcW w:w="2551" w:type="dxa"/>
          </w:tcPr>
          <w:p w:rsidR="006F5D57" w:rsidRPr="006E3AF0" w:rsidRDefault="006F5D57">
            <w:pPr>
              <w:pStyle w:val="ConsPlusNormal"/>
              <w:jc w:val="both"/>
              <w:rPr>
                <w:sz w:val="20"/>
              </w:rPr>
            </w:pPr>
            <w:r w:rsidRPr="006E3AF0">
              <w:rPr>
                <w:sz w:val="20"/>
              </w:rPr>
              <w:t xml:space="preserve">Жилищный кодекс Российской Федерации от 29 декабря 2004 г. N 188-ФЗ, </w:t>
            </w:r>
            <w:hyperlink r:id="rId87" w:history="1">
              <w:r w:rsidRPr="006E3AF0">
                <w:rPr>
                  <w:color w:val="0000FF"/>
                  <w:sz w:val="20"/>
                </w:rPr>
                <w:t>статья 187,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51</w:t>
            </w:r>
          </w:p>
        </w:tc>
        <w:tc>
          <w:tcPr>
            <w:tcW w:w="2608" w:type="dxa"/>
          </w:tcPr>
          <w:p w:rsidR="006F5D57" w:rsidRPr="006E3AF0" w:rsidRDefault="006F5D57">
            <w:pPr>
              <w:pStyle w:val="ConsPlusNormal"/>
              <w:jc w:val="both"/>
              <w:rPr>
                <w:sz w:val="20"/>
              </w:rPr>
            </w:pPr>
            <w:r w:rsidRPr="006E3AF0">
              <w:rPr>
                <w:sz w:val="20"/>
              </w:rPr>
              <w:t>Организация является туроператором, осуществляющим деятельность в сфере выездного туризма (если общая цена туристского продукта в сфере выездного туризма за предыдущий год составила более 400 миллионов рублей)</w:t>
            </w:r>
          </w:p>
        </w:tc>
        <w:tc>
          <w:tcPr>
            <w:tcW w:w="2551" w:type="dxa"/>
          </w:tcPr>
          <w:p w:rsidR="006F5D57" w:rsidRPr="006E3AF0" w:rsidRDefault="006F5D57">
            <w:pPr>
              <w:pStyle w:val="ConsPlusNormal"/>
              <w:jc w:val="both"/>
              <w:rPr>
                <w:sz w:val="20"/>
              </w:rPr>
            </w:pPr>
            <w:r w:rsidRPr="006E3AF0">
              <w:rPr>
                <w:sz w:val="20"/>
              </w:rPr>
              <w:t xml:space="preserve">Федеральный закон от 24 ноября 1996 г. N 132-ФЗ, </w:t>
            </w:r>
            <w:hyperlink r:id="rId88" w:history="1">
              <w:r w:rsidRPr="006E3AF0">
                <w:rPr>
                  <w:color w:val="0000FF"/>
                  <w:sz w:val="20"/>
                </w:rPr>
                <w:t>статья 17.7</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tcPr>
          <w:p w:rsidR="006F5D57" w:rsidRPr="006E3AF0" w:rsidRDefault="006F5D57">
            <w:pPr>
              <w:pStyle w:val="ConsPlusNormal"/>
              <w:jc w:val="center"/>
              <w:rPr>
                <w:sz w:val="20"/>
              </w:rPr>
            </w:pPr>
            <w:r w:rsidRPr="006E3AF0">
              <w:rPr>
                <w:sz w:val="20"/>
              </w:rPr>
              <w:t>52</w:t>
            </w:r>
          </w:p>
        </w:tc>
        <w:tc>
          <w:tcPr>
            <w:tcW w:w="2608" w:type="dxa"/>
          </w:tcPr>
          <w:p w:rsidR="006F5D57" w:rsidRPr="006E3AF0" w:rsidRDefault="006F5D57">
            <w:pPr>
              <w:pStyle w:val="ConsPlusNormal"/>
              <w:jc w:val="both"/>
              <w:rPr>
                <w:sz w:val="20"/>
              </w:rPr>
            </w:pPr>
            <w:r w:rsidRPr="006E3AF0">
              <w:rPr>
                <w:sz w:val="20"/>
              </w:rPr>
              <w:t>Организация является объединением туроператоров в сфере выездного туризма</w:t>
            </w:r>
          </w:p>
        </w:tc>
        <w:tc>
          <w:tcPr>
            <w:tcW w:w="2551" w:type="dxa"/>
          </w:tcPr>
          <w:p w:rsidR="006F5D57" w:rsidRPr="006E3AF0" w:rsidRDefault="006F5D57">
            <w:pPr>
              <w:pStyle w:val="ConsPlusNormal"/>
              <w:jc w:val="both"/>
              <w:rPr>
                <w:sz w:val="20"/>
              </w:rPr>
            </w:pPr>
            <w:r w:rsidRPr="006E3AF0">
              <w:rPr>
                <w:sz w:val="20"/>
              </w:rPr>
              <w:t xml:space="preserve">Федеральный закон от 24 ноября 1996 г. N 132-ФЗ, </w:t>
            </w:r>
            <w:hyperlink r:id="rId89" w:history="1">
              <w:r w:rsidRPr="006E3AF0">
                <w:rPr>
                  <w:color w:val="0000FF"/>
                  <w:sz w:val="20"/>
                </w:rPr>
                <w:t>статья 11.1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tcPr>
          <w:p w:rsidR="006F5D57" w:rsidRPr="006E3AF0" w:rsidRDefault="006F5D57">
            <w:pPr>
              <w:pStyle w:val="ConsPlusNormal"/>
              <w:jc w:val="center"/>
              <w:rPr>
                <w:sz w:val="20"/>
              </w:rPr>
            </w:pPr>
            <w:r w:rsidRPr="006E3AF0">
              <w:rPr>
                <w:sz w:val="20"/>
              </w:rPr>
              <w:t>53</w:t>
            </w:r>
          </w:p>
        </w:tc>
        <w:tc>
          <w:tcPr>
            <w:tcW w:w="2608" w:type="dxa"/>
          </w:tcPr>
          <w:p w:rsidR="006F5D57" w:rsidRPr="006E3AF0" w:rsidRDefault="006F5D57">
            <w:pPr>
              <w:pStyle w:val="ConsPlusNormal"/>
              <w:jc w:val="both"/>
              <w:rPr>
                <w:sz w:val="20"/>
              </w:rPr>
            </w:pPr>
            <w:r w:rsidRPr="006E3AF0">
              <w:rPr>
                <w:sz w:val="20"/>
              </w:rPr>
              <w:t xml:space="preserve">Организация является фондом, созданным в соответствии с Федеральным </w:t>
            </w:r>
            <w:hyperlink r:id="rId90" w:history="1">
              <w:r w:rsidRPr="006E3AF0">
                <w:rPr>
                  <w:color w:val="0000FF"/>
                  <w:sz w:val="20"/>
                </w:rPr>
                <w:t>законом</w:t>
              </w:r>
            </w:hyperlink>
            <w:r w:rsidRPr="006E3AF0">
              <w:rPr>
                <w:sz w:val="20"/>
              </w:rPr>
              <w:t xml:space="preserve"> от 29 июля 2017 г. N 216-ФЗ</w:t>
            </w:r>
          </w:p>
        </w:tc>
        <w:tc>
          <w:tcPr>
            <w:tcW w:w="2551" w:type="dxa"/>
          </w:tcPr>
          <w:p w:rsidR="006F5D57" w:rsidRPr="006E3AF0" w:rsidRDefault="006F5D57">
            <w:pPr>
              <w:pStyle w:val="ConsPlusNormal"/>
              <w:jc w:val="both"/>
              <w:rPr>
                <w:sz w:val="20"/>
              </w:rPr>
            </w:pPr>
            <w:r w:rsidRPr="006E3AF0">
              <w:rPr>
                <w:sz w:val="20"/>
              </w:rPr>
              <w:t xml:space="preserve">Федеральный закон от 29 июля 2017 г. N 216-ФЗ, </w:t>
            </w:r>
            <w:hyperlink r:id="rId91" w:history="1">
              <w:r w:rsidRPr="006E3AF0">
                <w:rPr>
                  <w:color w:val="0000FF"/>
                  <w:sz w:val="20"/>
                </w:rPr>
                <w:t>статья 9, часть 2, пункт 6</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9560" w:type="dxa"/>
            <w:gridSpan w:val="5"/>
          </w:tcPr>
          <w:p w:rsidR="006F5D57" w:rsidRPr="006E3AF0" w:rsidRDefault="006F5D57">
            <w:pPr>
              <w:pStyle w:val="ConsPlusNormal"/>
              <w:jc w:val="center"/>
              <w:outlineLvl w:val="0"/>
              <w:rPr>
                <w:sz w:val="20"/>
              </w:rPr>
            </w:pPr>
            <w:r w:rsidRPr="006E3AF0">
              <w:rPr>
                <w:sz w:val="20"/>
              </w:rPr>
              <w:t>Конкретные организации</w:t>
            </w:r>
          </w:p>
        </w:tc>
      </w:tr>
      <w:tr w:rsidR="006F5D57" w:rsidRPr="006E3AF0" w:rsidTr="006E3AF0">
        <w:tc>
          <w:tcPr>
            <w:tcW w:w="454" w:type="dxa"/>
          </w:tcPr>
          <w:p w:rsidR="006F5D57" w:rsidRPr="006E3AF0" w:rsidRDefault="006F5D57">
            <w:pPr>
              <w:pStyle w:val="ConsPlusNormal"/>
              <w:jc w:val="center"/>
              <w:rPr>
                <w:sz w:val="20"/>
              </w:rPr>
            </w:pPr>
            <w:r w:rsidRPr="006E3AF0">
              <w:rPr>
                <w:sz w:val="20"/>
              </w:rPr>
              <w:t>54</w:t>
            </w:r>
          </w:p>
        </w:tc>
        <w:tc>
          <w:tcPr>
            <w:tcW w:w="2608" w:type="dxa"/>
          </w:tcPr>
          <w:p w:rsidR="006F5D57" w:rsidRPr="006E3AF0" w:rsidRDefault="006F5D57">
            <w:pPr>
              <w:pStyle w:val="ConsPlusNormal"/>
              <w:jc w:val="both"/>
              <w:rPr>
                <w:sz w:val="20"/>
              </w:rPr>
            </w:pPr>
            <w:r w:rsidRPr="006E3AF0">
              <w:rPr>
                <w:sz w:val="20"/>
              </w:rPr>
              <w:t>Центральный банк Российской Федерации</w:t>
            </w:r>
          </w:p>
        </w:tc>
        <w:tc>
          <w:tcPr>
            <w:tcW w:w="2551" w:type="dxa"/>
          </w:tcPr>
          <w:p w:rsidR="006F5D57" w:rsidRPr="006E3AF0" w:rsidRDefault="006F5D57">
            <w:pPr>
              <w:pStyle w:val="ConsPlusNormal"/>
              <w:jc w:val="both"/>
              <w:rPr>
                <w:sz w:val="20"/>
              </w:rPr>
            </w:pPr>
            <w:r w:rsidRPr="006E3AF0">
              <w:rPr>
                <w:sz w:val="20"/>
              </w:rPr>
              <w:t xml:space="preserve">Федеральный закон от 10 июля 2002 г. N 86-ФЗ, </w:t>
            </w:r>
            <w:hyperlink r:id="rId92" w:history="1">
              <w:r w:rsidRPr="006E3AF0">
                <w:rPr>
                  <w:color w:val="0000FF"/>
                  <w:sz w:val="20"/>
                </w:rPr>
                <w:t>статья 93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55</w:t>
            </w:r>
          </w:p>
        </w:tc>
        <w:tc>
          <w:tcPr>
            <w:tcW w:w="2608" w:type="dxa"/>
          </w:tcPr>
          <w:p w:rsidR="006F5D57" w:rsidRPr="006E3AF0" w:rsidRDefault="006F5D57">
            <w:pPr>
              <w:pStyle w:val="ConsPlusNormal"/>
              <w:jc w:val="both"/>
              <w:rPr>
                <w:sz w:val="20"/>
              </w:rPr>
            </w:pPr>
            <w:r w:rsidRPr="006E3AF0">
              <w:rPr>
                <w:sz w:val="20"/>
              </w:rPr>
              <w:t>Агентство по страхованию вкладов</w:t>
            </w:r>
          </w:p>
        </w:tc>
        <w:tc>
          <w:tcPr>
            <w:tcW w:w="2551" w:type="dxa"/>
          </w:tcPr>
          <w:p w:rsidR="006F5D57" w:rsidRPr="006E3AF0" w:rsidRDefault="006F5D57">
            <w:pPr>
              <w:pStyle w:val="ConsPlusNormal"/>
              <w:jc w:val="both"/>
              <w:rPr>
                <w:sz w:val="20"/>
              </w:rPr>
            </w:pPr>
            <w:r w:rsidRPr="006E3AF0">
              <w:rPr>
                <w:sz w:val="20"/>
              </w:rPr>
              <w:t xml:space="preserve">Федеральный закон от 23 декабря 2003 г. N 177-ФЗ, </w:t>
            </w:r>
            <w:hyperlink r:id="rId93" w:history="1">
              <w:r w:rsidRPr="006E3AF0">
                <w:rPr>
                  <w:color w:val="0000FF"/>
                  <w:sz w:val="20"/>
                </w:rPr>
                <w:t>статья 24, часть 6</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56</w:t>
            </w:r>
          </w:p>
        </w:tc>
        <w:tc>
          <w:tcPr>
            <w:tcW w:w="2608" w:type="dxa"/>
          </w:tcPr>
          <w:p w:rsidR="006F5D57" w:rsidRPr="006E3AF0" w:rsidRDefault="006F5D57">
            <w:pPr>
              <w:pStyle w:val="ConsPlusNormal"/>
              <w:jc w:val="both"/>
              <w:rPr>
                <w:sz w:val="20"/>
              </w:rPr>
            </w:pPr>
            <w:r w:rsidRPr="006E3AF0">
              <w:rPr>
                <w:sz w:val="20"/>
              </w:rPr>
              <w:t>Государственная корпорация развития "ВЭБ</w:t>
            </w:r>
            <w:proofErr w:type="gramStart"/>
            <w:r w:rsidRPr="006E3AF0">
              <w:rPr>
                <w:sz w:val="20"/>
              </w:rPr>
              <w:t>.Р</w:t>
            </w:r>
            <w:proofErr w:type="gramEnd"/>
            <w:r w:rsidRPr="006E3AF0">
              <w:rPr>
                <w:sz w:val="20"/>
              </w:rPr>
              <w:t>Ф"</w:t>
            </w:r>
          </w:p>
        </w:tc>
        <w:tc>
          <w:tcPr>
            <w:tcW w:w="2551" w:type="dxa"/>
          </w:tcPr>
          <w:p w:rsidR="006F5D57" w:rsidRPr="006E3AF0" w:rsidRDefault="006F5D57">
            <w:pPr>
              <w:pStyle w:val="ConsPlusNormal"/>
              <w:jc w:val="both"/>
              <w:rPr>
                <w:sz w:val="20"/>
              </w:rPr>
            </w:pPr>
            <w:r w:rsidRPr="006E3AF0">
              <w:rPr>
                <w:sz w:val="20"/>
              </w:rPr>
              <w:t xml:space="preserve">Федеральный закон от 17 мая 2007 г. N 82-ФЗ, </w:t>
            </w:r>
            <w:hyperlink r:id="rId94" w:history="1">
              <w:r w:rsidRPr="006E3AF0">
                <w:rPr>
                  <w:color w:val="0000FF"/>
                  <w:sz w:val="20"/>
                </w:rPr>
                <w:t>статья 8, часть 1</w:t>
              </w:r>
            </w:hyperlink>
          </w:p>
        </w:tc>
        <w:tc>
          <w:tcPr>
            <w:tcW w:w="1644" w:type="dxa"/>
          </w:tcPr>
          <w:p w:rsidR="006F5D57" w:rsidRPr="006E3AF0" w:rsidRDefault="006F5D57">
            <w:pPr>
              <w:pStyle w:val="ConsPlusNormal"/>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 xml:space="preserve">Аудиторская организация, в штате которой имеется </w:t>
            </w:r>
            <w:r w:rsidRPr="006E3AF0">
              <w:rPr>
                <w:sz w:val="20"/>
              </w:rPr>
              <w:lastRenderedPageBreak/>
              <w:t>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lastRenderedPageBreak/>
              <w:t>57</w:t>
            </w:r>
          </w:p>
        </w:tc>
        <w:tc>
          <w:tcPr>
            <w:tcW w:w="2608" w:type="dxa"/>
          </w:tcPr>
          <w:p w:rsidR="006F5D57" w:rsidRPr="006E3AF0" w:rsidRDefault="006F5D57">
            <w:pPr>
              <w:pStyle w:val="ConsPlusNormal"/>
              <w:jc w:val="both"/>
              <w:rPr>
                <w:sz w:val="20"/>
              </w:rPr>
            </w:pPr>
            <w:r w:rsidRPr="006E3AF0">
              <w:rPr>
                <w:sz w:val="20"/>
              </w:rPr>
              <w:t>Фонд содействия реформированию жилищно-коммунального хозяйства</w:t>
            </w:r>
          </w:p>
        </w:tc>
        <w:tc>
          <w:tcPr>
            <w:tcW w:w="2551" w:type="dxa"/>
          </w:tcPr>
          <w:p w:rsidR="006F5D57" w:rsidRPr="006E3AF0" w:rsidRDefault="006F5D57">
            <w:pPr>
              <w:pStyle w:val="ConsPlusNormal"/>
              <w:jc w:val="both"/>
              <w:rPr>
                <w:sz w:val="20"/>
              </w:rPr>
            </w:pPr>
            <w:r w:rsidRPr="006E3AF0">
              <w:rPr>
                <w:sz w:val="20"/>
              </w:rPr>
              <w:t xml:space="preserve">Федеральный закон от 21 июля 2007 г. N 185-ФЗ, </w:t>
            </w:r>
            <w:hyperlink r:id="rId95" w:history="1">
              <w:r w:rsidRPr="006E3AF0">
                <w:rPr>
                  <w:color w:val="0000FF"/>
                  <w:sz w:val="20"/>
                </w:rPr>
                <w:t>статья 13, часть 1</w:t>
              </w:r>
            </w:hyperlink>
          </w:p>
        </w:tc>
        <w:tc>
          <w:tcPr>
            <w:tcW w:w="1644" w:type="dxa"/>
          </w:tcPr>
          <w:p w:rsidR="006F5D57" w:rsidRPr="006E3AF0" w:rsidRDefault="006F5D57">
            <w:pPr>
              <w:pStyle w:val="ConsPlusNormal"/>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58</w:t>
            </w:r>
          </w:p>
        </w:tc>
        <w:tc>
          <w:tcPr>
            <w:tcW w:w="2608" w:type="dxa"/>
          </w:tcPr>
          <w:p w:rsidR="006F5D57" w:rsidRPr="006E3AF0" w:rsidRDefault="006F5D57">
            <w:pPr>
              <w:pStyle w:val="ConsPlusNormal"/>
              <w:jc w:val="both"/>
              <w:rPr>
                <w:sz w:val="20"/>
              </w:rPr>
            </w:pPr>
            <w:r w:rsidRPr="006E3AF0">
              <w:rPr>
                <w:sz w:val="20"/>
              </w:rPr>
              <w:t>Государственная корпорация по содействию разработке, производству и экспорту высокотехнологичной промышленной продукции "</w:t>
            </w:r>
            <w:proofErr w:type="spellStart"/>
            <w:r w:rsidRPr="006E3AF0">
              <w:rPr>
                <w:sz w:val="20"/>
              </w:rPr>
              <w:t>Ростех</w:t>
            </w:r>
            <w:proofErr w:type="spellEnd"/>
            <w:r w:rsidRPr="006E3AF0">
              <w:rPr>
                <w:sz w:val="20"/>
              </w:rPr>
              <w:t>"</w:t>
            </w:r>
          </w:p>
        </w:tc>
        <w:tc>
          <w:tcPr>
            <w:tcW w:w="2551" w:type="dxa"/>
          </w:tcPr>
          <w:p w:rsidR="006F5D57" w:rsidRPr="006E3AF0" w:rsidRDefault="006F5D57">
            <w:pPr>
              <w:pStyle w:val="ConsPlusNormal"/>
              <w:jc w:val="both"/>
              <w:rPr>
                <w:sz w:val="20"/>
              </w:rPr>
            </w:pPr>
            <w:r w:rsidRPr="006E3AF0">
              <w:rPr>
                <w:sz w:val="20"/>
              </w:rPr>
              <w:t xml:space="preserve">Федеральный закон от 23 ноября 2007 г. N 270-ФЗ, </w:t>
            </w:r>
            <w:hyperlink r:id="rId96" w:history="1">
              <w:r w:rsidRPr="006E3AF0">
                <w:rPr>
                  <w:color w:val="0000FF"/>
                  <w:sz w:val="20"/>
                </w:rPr>
                <w:t>статья 8, часть 4</w:t>
              </w:r>
            </w:hyperlink>
          </w:p>
        </w:tc>
        <w:tc>
          <w:tcPr>
            <w:tcW w:w="1644" w:type="dxa"/>
          </w:tcPr>
          <w:p w:rsidR="006F5D57" w:rsidRPr="006E3AF0" w:rsidRDefault="006F5D57">
            <w:pPr>
              <w:pStyle w:val="ConsPlusNormal"/>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59</w:t>
            </w:r>
          </w:p>
        </w:tc>
        <w:tc>
          <w:tcPr>
            <w:tcW w:w="2608" w:type="dxa"/>
          </w:tcPr>
          <w:p w:rsidR="006F5D57" w:rsidRPr="006E3AF0" w:rsidRDefault="006F5D57">
            <w:pPr>
              <w:pStyle w:val="ConsPlusNormal"/>
              <w:jc w:val="both"/>
              <w:rPr>
                <w:sz w:val="20"/>
              </w:rPr>
            </w:pPr>
            <w:r w:rsidRPr="006E3AF0">
              <w:rPr>
                <w:sz w:val="20"/>
              </w:rPr>
              <w:t>Государственная корпорация по атомной энергии "</w:t>
            </w:r>
            <w:proofErr w:type="spellStart"/>
            <w:r w:rsidRPr="006E3AF0">
              <w:rPr>
                <w:sz w:val="20"/>
              </w:rPr>
              <w:t>Росатом</w:t>
            </w:r>
            <w:proofErr w:type="spellEnd"/>
            <w:r w:rsidRPr="006E3AF0">
              <w:rPr>
                <w:sz w:val="20"/>
              </w:rPr>
              <w:t>"</w:t>
            </w:r>
          </w:p>
        </w:tc>
        <w:tc>
          <w:tcPr>
            <w:tcW w:w="2551" w:type="dxa"/>
          </w:tcPr>
          <w:p w:rsidR="006F5D57" w:rsidRPr="006E3AF0" w:rsidRDefault="006F5D57">
            <w:pPr>
              <w:pStyle w:val="ConsPlusNormal"/>
              <w:jc w:val="both"/>
              <w:rPr>
                <w:sz w:val="20"/>
              </w:rPr>
            </w:pPr>
            <w:r w:rsidRPr="006E3AF0">
              <w:rPr>
                <w:sz w:val="20"/>
              </w:rPr>
              <w:t xml:space="preserve">Федеральный закон от 1 декабря 2007 г. N 317-ФЗ, </w:t>
            </w:r>
            <w:hyperlink r:id="rId97" w:history="1">
              <w:r w:rsidRPr="006E3AF0">
                <w:rPr>
                  <w:color w:val="0000FF"/>
                  <w:sz w:val="20"/>
                </w:rPr>
                <w:t>статья 35,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60</w:t>
            </w:r>
          </w:p>
        </w:tc>
        <w:tc>
          <w:tcPr>
            <w:tcW w:w="2608" w:type="dxa"/>
          </w:tcPr>
          <w:p w:rsidR="006F5D57" w:rsidRPr="006E3AF0" w:rsidRDefault="006F5D57">
            <w:pPr>
              <w:pStyle w:val="ConsPlusNormal"/>
              <w:jc w:val="both"/>
              <w:rPr>
                <w:sz w:val="20"/>
              </w:rPr>
            </w:pPr>
            <w:r w:rsidRPr="006E3AF0">
              <w:rPr>
                <w:sz w:val="20"/>
              </w:rPr>
              <w:t>Государственная корпорация по космической деятельности "</w:t>
            </w:r>
            <w:proofErr w:type="spellStart"/>
            <w:r w:rsidRPr="006E3AF0">
              <w:rPr>
                <w:sz w:val="20"/>
              </w:rPr>
              <w:t>Роскосмос</w:t>
            </w:r>
            <w:proofErr w:type="spellEnd"/>
            <w:r w:rsidRPr="006E3AF0">
              <w:rPr>
                <w:sz w:val="20"/>
              </w:rPr>
              <w:t>"</w:t>
            </w:r>
          </w:p>
        </w:tc>
        <w:tc>
          <w:tcPr>
            <w:tcW w:w="2551" w:type="dxa"/>
          </w:tcPr>
          <w:p w:rsidR="006F5D57" w:rsidRPr="006E3AF0" w:rsidRDefault="006F5D57">
            <w:pPr>
              <w:pStyle w:val="ConsPlusNormal"/>
              <w:jc w:val="both"/>
              <w:rPr>
                <w:sz w:val="20"/>
              </w:rPr>
            </w:pPr>
            <w:r w:rsidRPr="006E3AF0">
              <w:rPr>
                <w:sz w:val="20"/>
              </w:rPr>
              <w:t xml:space="preserve">Федеральный закон от 13 июля 2015 г. N 215-ФЗ, </w:t>
            </w:r>
            <w:hyperlink r:id="rId98" w:history="1">
              <w:r w:rsidRPr="006E3AF0">
                <w:rPr>
                  <w:color w:val="0000FF"/>
                  <w:sz w:val="20"/>
                </w:rPr>
                <w:t>статья 35, часть 1</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61</w:t>
            </w:r>
          </w:p>
        </w:tc>
        <w:tc>
          <w:tcPr>
            <w:tcW w:w="2608" w:type="dxa"/>
            <w:vMerge w:val="restart"/>
          </w:tcPr>
          <w:p w:rsidR="006F5D57" w:rsidRPr="006E3AF0" w:rsidRDefault="006F5D57">
            <w:pPr>
              <w:pStyle w:val="ConsPlusNormal"/>
              <w:jc w:val="both"/>
              <w:rPr>
                <w:sz w:val="20"/>
              </w:rPr>
            </w:pPr>
            <w:r w:rsidRPr="006E3AF0">
              <w:rPr>
                <w:sz w:val="20"/>
              </w:rPr>
              <w:t>Открытое акционерное общество "Российские железные дороги"</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99" w:history="1">
              <w:r w:rsidRPr="006E3AF0">
                <w:rPr>
                  <w:color w:val="0000FF"/>
                  <w:sz w:val="20"/>
                </w:rPr>
                <w:t>статья 5, часть 1, пункт 1</w:t>
              </w:r>
            </w:hyperlink>
          </w:p>
        </w:tc>
        <w:tc>
          <w:tcPr>
            <w:tcW w:w="1644" w:type="dxa"/>
            <w:vMerge w:val="restart"/>
          </w:tcPr>
          <w:p w:rsidR="006F5D57" w:rsidRPr="006E3AF0" w:rsidRDefault="006F5D57">
            <w:pPr>
              <w:pStyle w:val="ConsPlusNormal"/>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февраля 2003 г. N 29-ФЗ, </w:t>
            </w:r>
            <w:hyperlink r:id="rId100" w:history="1">
              <w:r w:rsidRPr="006E3AF0">
                <w:rPr>
                  <w:color w:val="0000FF"/>
                  <w:sz w:val="20"/>
                </w:rPr>
                <w:t>статья 6, часть 2</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tcPr>
          <w:p w:rsidR="006F5D57" w:rsidRPr="006E3AF0" w:rsidRDefault="006F5D57">
            <w:pPr>
              <w:pStyle w:val="ConsPlusNormal"/>
              <w:jc w:val="center"/>
              <w:rPr>
                <w:sz w:val="20"/>
              </w:rPr>
            </w:pPr>
            <w:r w:rsidRPr="006E3AF0">
              <w:rPr>
                <w:sz w:val="20"/>
              </w:rPr>
              <w:t>62</w:t>
            </w:r>
          </w:p>
        </w:tc>
        <w:tc>
          <w:tcPr>
            <w:tcW w:w="2608" w:type="dxa"/>
          </w:tcPr>
          <w:p w:rsidR="006F5D57" w:rsidRPr="006E3AF0" w:rsidRDefault="006F5D57">
            <w:pPr>
              <w:pStyle w:val="ConsPlusNormal"/>
              <w:jc w:val="both"/>
              <w:rPr>
                <w:sz w:val="20"/>
              </w:rPr>
            </w:pPr>
            <w:r w:rsidRPr="006E3AF0">
              <w:rPr>
                <w:sz w:val="20"/>
              </w:rPr>
              <w:t>Государственная компания "Российские автомобильные дороги"</w:t>
            </w:r>
          </w:p>
        </w:tc>
        <w:tc>
          <w:tcPr>
            <w:tcW w:w="2551" w:type="dxa"/>
          </w:tcPr>
          <w:p w:rsidR="006F5D57" w:rsidRPr="006E3AF0" w:rsidRDefault="006F5D57">
            <w:pPr>
              <w:pStyle w:val="ConsPlusNormal"/>
              <w:jc w:val="both"/>
              <w:rPr>
                <w:sz w:val="20"/>
              </w:rPr>
            </w:pPr>
            <w:r w:rsidRPr="006E3AF0">
              <w:rPr>
                <w:sz w:val="20"/>
              </w:rPr>
              <w:t xml:space="preserve">Федеральный закон от 17 июля 2009 г. N 145-ФЗ, </w:t>
            </w:r>
            <w:hyperlink r:id="rId101" w:history="1">
              <w:r w:rsidRPr="006E3AF0">
                <w:rPr>
                  <w:color w:val="0000FF"/>
                  <w:sz w:val="20"/>
                </w:rPr>
                <w:t>статья 18, часть 1</w:t>
              </w:r>
            </w:hyperlink>
          </w:p>
        </w:tc>
        <w:tc>
          <w:tcPr>
            <w:tcW w:w="1644" w:type="dxa"/>
          </w:tcPr>
          <w:p w:rsidR="006F5D57" w:rsidRPr="006E3AF0" w:rsidRDefault="006F5D57">
            <w:pPr>
              <w:pStyle w:val="ConsPlusNormal"/>
              <w:rPr>
                <w:sz w:val="20"/>
              </w:rPr>
            </w:pPr>
            <w:r w:rsidRPr="006E3AF0">
              <w:rPr>
                <w:sz w:val="20"/>
              </w:rPr>
              <w:t>Бухгалтерская годовая</w:t>
            </w:r>
          </w:p>
          <w:p w:rsidR="006F5D57" w:rsidRPr="006E3AF0" w:rsidRDefault="006F5D57">
            <w:pPr>
              <w:pStyle w:val="ConsPlusNormal"/>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63</w:t>
            </w:r>
          </w:p>
        </w:tc>
        <w:tc>
          <w:tcPr>
            <w:tcW w:w="2608" w:type="dxa"/>
          </w:tcPr>
          <w:p w:rsidR="006F5D57" w:rsidRPr="006E3AF0" w:rsidRDefault="006F5D57">
            <w:pPr>
              <w:pStyle w:val="ConsPlusNormal"/>
              <w:jc w:val="both"/>
              <w:rPr>
                <w:sz w:val="20"/>
              </w:rPr>
            </w:pPr>
            <w:r w:rsidRPr="006E3AF0">
              <w:rPr>
                <w:sz w:val="20"/>
              </w:rPr>
              <w:t>Центр исторического наследия Президента Российской Федерации, прекратившего исполнение своих полномочий</w:t>
            </w:r>
          </w:p>
        </w:tc>
        <w:tc>
          <w:tcPr>
            <w:tcW w:w="2551" w:type="dxa"/>
          </w:tcPr>
          <w:p w:rsidR="006F5D57" w:rsidRPr="006E3AF0" w:rsidRDefault="006F5D57">
            <w:pPr>
              <w:pStyle w:val="ConsPlusNormal"/>
              <w:jc w:val="both"/>
              <w:rPr>
                <w:sz w:val="20"/>
              </w:rPr>
            </w:pPr>
            <w:r w:rsidRPr="006E3AF0">
              <w:rPr>
                <w:sz w:val="20"/>
              </w:rPr>
              <w:t xml:space="preserve">Федеральный закон от 13 мая 2008 г. N 68-ФЗ, </w:t>
            </w:r>
            <w:hyperlink r:id="rId102" w:history="1">
              <w:r w:rsidRPr="006E3AF0">
                <w:rPr>
                  <w:color w:val="0000FF"/>
                  <w:sz w:val="20"/>
                </w:rPr>
                <w:t>статья 16, часть 6</w:t>
              </w:r>
            </w:hyperlink>
          </w:p>
        </w:tc>
        <w:tc>
          <w:tcPr>
            <w:tcW w:w="1644" w:type="dxa"/>
          </w:tcPr>
          <w:p w:rsidR="006F5D57" w:rsidRPr="006E3AF0" w:rsidRDefault="006F5D57">
            <w:pPr>
              <w:pStyle w:val="ConsPlusNormal"/>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64</w:t>
            </w:r>
          </w:p>
        </w:tc>
        <w:tc>
          <w:tcPr>
            <w:tcW w:w="2608" w:type="dxa"/>
            <w:vMerge w:val="restart"/>
          </w:tcPr>
          <w:p w:rsidR="006F5D57" w:rsidRPr="006E3AF0" w:rsidRDefault="006F5D57">
            <w:pPr>
              <w:pStyle w:val="ConsPlusNormal"/>
              <w:jc w:val="both"/>
              <w:rPr>
                <w:sz w:val="20"/>
              </w:rPr>
            </w:pPr>
            <w:r w:rsidRPr="006E3AF0">
              <w:rPr>
                <w:sz w:val="20"/>
              </w:rPr>
              <w:t>Фонд перспективных исследований</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103"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16 </w:t>
            </w:r>
            <w:r w:rsidRPr="006E3AF0">
              <w:rPr>
                <w:sz w:val="20"/>
              </w:rPr>
              <w:lastRenderedPageBreak/>
              <w:t xml:space="preserve">октября 2012 г. N 174-ФЗ, </w:t>
            </w:r>
            <w:hyperlink r:id="rId104" w:history="1">
              <w:r w:rsidRPr="006E3AF0">
                <w:rPr>
                  <w:color w:val="0000FF"/>
                  <w:sz w:val="20"/>
                </w:rPr>
                <w:t>статья 18,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lastRenderedPageBreak/>
              <w:t>65</w:t>
            </w:r>
          </w:p>
        </w:tc>
        <w:tc>
          <w:tcPr>
            <w:tcW w:w="2608" w:type="dxa"/>
            <w:vMerge w:val="restart"/>
          </w:tcPr>
          <w:p w:rsidR="006F5D57" w:rsidRPr="006E3AF0" w:rsidRDefault="006F5D57">
            <w:pPr>
              <w:pStyle w:val="ConsPlusNormal"/>
              <w:jc w:val="both"/>
              <w:rPr>
                <w:sz w:val="20"/>
              </w:rPr>
            </w:pPr>
            <w:r w:rsidRPr="006E3AF0">
              <w:rPr>
                <w:sz w:val="20"/>
              </w:rPr>
              <w:t>Российский научный фонд</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105" w:history="1">
              <w:r w:rsidRPr="006E3AF0">
                <w:rPr>
                  <w:color w:val="0000FF"/>
                  <w:sz w:val="20"/>
                </w:rPr>
                <w:t>статья 5, часть 1, пункт 3</w:t>
              </w:r>
            </w:hyperlink>
          </w:p>
        </w:tc>
        <w:tc>
          <w:tcPr>
            <w:tcW w:w="1644" w:type="dxa"/>
            <w:vMerge w:val="restart"/>
          </w:tcPr>
          <w:p w:rsidR="006F5D57" w:rsidRPr="006E3AF0" w:rsidRDefault="006F5D57">
            <w:pPr>
              <w:pStyle w:val="ConsPlusNormal"/>
              <w:rPr>
                <w:sz w:val="20"/>
              </w:rPr>
            </w:pPr>
            <w:r w:rsidRPr="006E3AF0">
              <w:rPr>
                <w:sz w:val="20"/>
              </w:rPr>
              <w:t>Бухгалтерская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 ноября 2013 г. N 291-ФЗ, </w:t>
            </w:r>
            <w:hyperlink r:id="rId106" w:history="1">
              <w:r w:rsidRPr="006E3AF0">
                <w:rPr>
                  <w:color w:val="0000FF"/>
                  <w:sz w:val="20"/>
                </w:rPr>
                <w:t>статья 17,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tcPr>
          <w:p w:rsidR="006F5D57" w:rsidRPr="006E3AF0" w:rsidRDefault="006F5D57">
            <w:pPr>
              <w:pStyle w:val="ConsPlusNormal"/>
              <w:jc w:val="center"/>
              <w:rPr>
                <w:sz w:val="20"/>
              </w:rPr>
            </w:pPr>
            <w:r w:rsidRPr="006E3AF0">
              <w:rPr>
                <w:sz w:val="20"/>
              </w:rPr>
              <w:t>66</w:t>
            </w:r>
          </w:p>
        </w:tc>
        <w:tc>
          <w:tcPr>
            <w:tcW w:w="2608" w:type="dxa"/>
          </w:tcPr>
          <w:p w:rsidR="006F5D57" w:rsidRPr="006E3AF0" w:rsidRDefault="006F5D57">
            <w:pPr>
              <w:pStyle w:val="ConsPlusNormal"/>
              <w:jc w:val="both"/>
              <w:rPr>
                <w:sz w:val="20"/>
              </w:rPr>
            </w:pPr>
            <w:r w:rsidRPr="006E3AF0">
              <w:rPr>
                <w:sz w:val="20"/>
              </w:rPr>
              <w:t>Организация является национальным объединением саморегулируемых организаций оценщиков</w:t>
            </w:r>
          </w:p>
        </w:tc>
        <w:tc>
          <w:tcPr>
            <w:tcW w:w="2551" w:type="dxa"/>
          </w:tcPr>
          <w:p w:rsidR="006F5D57" w:rsidRPr="006E3AF0" w:rsidRDefault="006F5D57">
            <w:pPr>
              <w:pStyle w:val="ConsPlusNormal"/>
              <w:jc w:val="both"/>
              <w:rPr>
                <w:sz w:val="20"/>
              </w:rPr>
            </w:pPr>
            <w:r w:rsidRPr="006E3AF0">
              <w:rPr>
                <w:sz w:val="20"/>
              </w:rPr>
              <w:t xml:space="preserve">Федеральный закон от 29 июля 1998 г. N 135-ФЗ, </w:t>
            </w:r>
            <w:hyperlink r:id="rId107" w:history="1">
              <w:r w:rsidRPr="006E3AF0">
                <w:rPr>
                  <w:color w:val="0000FF"/>
                  <w:sz w:val="20"/>
                </w:rPr>
                <w:t>статья 24.10</w:t>
              </w:r>
            </w:hyperlink>
          </w:p>
        </w:tc>
        <w:tc>
          <w:tcPr>
            <w:tcW w:w="1644" w:type="dxa"/>
          </w:tcPr>
          <w:p w:rsidR="006F5D57" w:rsidRPr="006E3AF0" w:rsidRDefault="006F5D57">
            <w:pPr>
              <w:pStyle w:val="ConsPlusNormal"/>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454" w:type="dxa"/>
            <w:vMerge w:val="restart"/>
          </w:tcPr>
          <w:p w:rsidR="006F5D57" w:rsidRPr="006E3AF0" w:rsidRDefault="006F5D57">
            <w:pPr>
              <w:pStyle w:val="ConsPlusNormal"/>
              <w:jc w:val="center"/>
              <w:rPr>
                <w:sz w:val="20"/>
              </w:rPr>
            </w:pPr>
            <w:r w:rsidRPr="006E3AF0">
              <w:rPr>
                <w:sz w:val="20"/>
              </w:rPr>
              <w:t>67</w:t>
            </w:r>
          </w:p>
        </w:tc>
        <w:tc>
          <w:tcPr>
            <w:tcW w:w="2608" w:type="dxa"/>
            <w:vMerge w:val="restart"/>
          </w:tcPr>
          <w:p w:rsidR="006F5D57" w:rsidRPr="006E3AF0" w:rsidRDefault="006F5D57">
            <w:pPr>
              <w:pStyle w:val="ConsPlusNormal"/>
              <w:jc w:val="both"/>
              <w:rPr>
                <w:sz w:val="20"/>
              </w:rPr>
            </w:pPr>
            <w:r w:rsidRPr="006E3AF0">
              <w:rPr>
                <w:sz w:val="20"/>
              </w:rPr>
              <w:t>Организация является единым институтом развития в жилищной сфере</w:t>
            </w:r>
          </w:p>
        </w:tc>
        <w:tc>
          <w:tcPr>
            <w:tcW w:w="2551" w:type="dxa"/>
          </w:tcPr>
          <w:p w:rsidR="006F5D57" w:rsidRPr="006E3AF0" w:rsidRDefault="006F5D57">
            <w:pPr>
              <w:pStyle w:val="ConsPlusNormal"/>
              <w:jc w:val="both"/>
              <w:rPr>
                <w:sz w:val="20"/>
              </w:rPr>
            </w:pPr>
            <w:r w:rsidRPr="006E3AF0">
              <w:rPr>
                <w:sz w:val="20"/>
              </w:rPr>
              <w:t xml:space="preserve">Федеральный закон от 13 июля 2015 г. N 225-ФЗ, </w:t>
            </w:r>
            <w:hyperlink r:id="rId108" w:history="1">
              <w:r w:rsidRPr="006E3AF0">
                <w:rPr>
                  <w:color w:val="0000FF"/>
                  <w:sz w:val="20"/>
                </w:rPr>
                <w:t>статья 5</w:t>
              </w:r>
            </w:hyperlink>
          </w:p>
        </w:tc>
        <w:tc>
          <w:tcPr>
            <w:tcW w:w="1644" w:type="dxa"/>
            <w:vMerge w:val="restart"/>
          </w:tcPr>
          <w:p w:rsidR="006F5D57" w:rsidRPr="006E3AF0" w:rsidRDefault="006F5D57">
            <w:pPr>
              <w:pStyle w:val="ConsPlusNormal"/>
              <w:rPr>
                <w:sz w:val="20"/>
              </w:rPr>
            </w:pPr>
            <w:r w:rsidRPr="006E3AF0">
              <w:rPr>
                <w:sz w:val="20"/>
              </w:rPr>
              <w:t>Бухгалтерская годовая</w:t>
            </w:r>
          </w:p>
          <w:p w:rsidR="006F5D57" w:rsidRPr="006E3AF0" w:rsidRDefault="006F5D57">
            <w:pPr>
              <w:pStyle w:val="ConsPlusNormal"/>
              <w:rPr>
                <w:sz w:val="20"/>
              </w:rPr>
            </w:pPr>
            <w:r w:rsidRPr="006E3AF0">
              <w:rPr>
                <w:sz w:val="20"/>
              </w:rPr>
              <w:t>Консолидированная годовая</w:t>
            </w:r>
          </w:p>
        </w:tc>
        <w:tc>
          <w:tcPr>
            <w:tcW w:w="2303" w:type="dxa"/>
            <w:vMerge w:val="restart"/>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26 декабря 1995 г. N 208-ФЗ, </w:t>
            </w:r>
            <w:hyperlink r:id="rId109" w:history="1">
              <w:r w:rsidRPr="006E3AF0">
                <w:rPr>
                  <w:color w:val="0000FF"/>
                  <w:sz w:val="20"/>
                </w:rPr>
                <w:t>статья 88, часть 3</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vMerge/>
          </w:tcPr>
          <w:p w:rsidR="006F5D57" w:rsidRPr="006E3AF0" w:rsidRDefault="006F5D57">
            <w:pPr>
              <w:rPr>
                <w:sz w:val="20"/>
                <w:szCs w:val="20"/>
              </w:rPr>
            </w:pPr>
          </w:p>
        </w:tc>
        <w:tc>
          <w:tcPr>
            <w:tcW w:w="2608" w:type="dxa"/>
            <w:vMerge/>
          </w:tcPr>
          <w:p w:rsidR="006F5D57" w:rsidRPr="006E3AF0" w:rsidRDefault="006F5D57">
            <w:pPr>
              <w:rPr>
                <w:sz w:val="20"/>
                <w:szCs w:val="20"/>
              </w:rPr>
            </w:pPr>
          </w:p>
        </w:tc>
        <w:tc>
          <w:tcPr>
            <w:tcW w:w="2551" w:type="dxa"/>
          </w:tcPr>
          <w:p w:rsidR="006F5D57" w:rsidRPr="006E3AF0" w:rsidRDefault="006F5D57">
            <w:pPr>
              <w:pStyle w:val="ConsPlusNormal"/>
              <w:jc w:val="both"/>
              <w:rPr>
                <w:sz w:val="20"/>
              </w:rPr>
            </w:pPr>
            <w:r w:rsidRPr="006E3AF0">
              <w:rPr>
                <w:sz w:val="20"/>
              </w:rPr>
              <w:t xml:space="preserve">Федеральный закон от 27 июля 2010 г. N 208-ФЗ, </w:t>
            </w:r>
            <w:hyperlink r:id="rId110" w:history="1">
              <w:r w:rsidRPr="006E3AF0">
                <w:rPr>
                  <w:color w:val="0000FF"/>
                  <w:sz w:val="20"/>
                </w:rPr>
                <w:t>статья 5, часть 1</w:t>
              </w:r>
            </w:hyperlink>
          </w:p>
        </w:tc>
        <w:tc>
          <w:tcPr>
            <w:tcW w:w="1644" w:type="dxa"/>
            <w:vMerge/>
          </w:tcPr>
          <w:p w:rsidR="006F5D57" w:rsidRPr="006E3AF0" w:rsidRDefault="006F5D57">
            <w:pPr>
              <w:rPr>
                <w:sz w:val="20"/>
                <w:szCs w:val="20"/>
              </w:rPr>
            </w:pPr>
          </w:p>
        </w:tc>
        <w:tc>
          <w:tcPr>
            <w:tcW w:w="2303" w:type="dxa"/>
            <w:vMerge/>
          </w:tcPr>
          <w:p w:rsidR="006F5D57" w:rsidRPr="006E3AF0" w:rsidRDefault="006F5D57">
            <w:pPr>
              <w:rPr>
                <w:sz w:val="20"/>
                <w:szCs w:val="20"/>
              </w:rPr>
            </w:pPr>
          </w:p>
        </w:tc>
      </w:tr>
      <w:tr w:rsidR="006F5D57" w:rsidRPr="006E3AF0" w:rsidTr="006E3AF0">
        <w:tc>
          <w:tcPr>
            <w:tcW w:w="454" w:type="dxa"/>
          </w:tcPr>
          <w:p w:rsidR="006F5D57" w:rsidRPr="006E3AF0" w:rsidRDefault="006F5D57">
            <w:pPr>
              <w:pStyle w:val="ConsPlusNormal"/>
              <w:jc w:val="center"/>
              <w:rPr>
                <w:sz w:val="20"/>
              </w:rPr>
            </w:pPr>
            <w:r w:rsidRPr="006E3AF0">
              <w:rPr>
                <w:sz w:val="20"/>
              </w:rPr>
              <w:t>68</w:t>
            </w:r>
          </w:p>
        </w:tc>
        <w:tc>
          <w:tcPr>
            <w:tcW w:w="2608" w:type="dxa"/>
          </w:tcPr>
          <w:p w:rsidR="006F5D57" w:rsidRPr="006E3AF0" w:rsidRDefault="006F5D57">
            <w:pPr>
              <w:pStyle w:val="ConsPlusNormal"/>
              <w:jc w:val="both"/>
              <w:rPr>
                <w:sz w:val="20"/>
              </w:rPr>
            </w:pPr>
            <w:r w:rsidRPr="006E3AF0">
              <w:rPr>
                <w:sz w:val="20"/>
              </w:rPr>
              <w:t>Акционерное общество "Управляющая компания Российского Фонда Прямых Инвестиций"</w:t>
            </w:r>
          </w:p>
        </w:tc>
        <w:tc>
          <w:tcPr>
            <w:tcW w:w="2551" w:type="dxa"/>
          </w:tcPr>
          <w:p w:rsidR="006F5D57" w:rsidRPr="006E3AF0" w:rsidRDefault="006F5D57">
            <w:pPr>
              <w:pStyle w:val="ConsPlusNormal"/>
              <w:jc w:val="both"/>
              <w:rPr>
                <w:sz w:val="20"/>
              </w:rPr>
            </w:pPr>
            <w:r w:rsidRPr="006E3AF0">
              <w:rPr>
                <w:sz w:val="20"/>
              </w:rPr>
              <w:t xml:space="preserve">Федеральный закон от 2 июня 2016 г. N 154-ФЗ, </w:t>
            </w:r>
            <w:hyperlink r:id="rId111" w:history="1">
              <w:r w:rsidRPr="006E3AF0">
                <w:rPr>
                  <w:color w:val="0000FF"/>
                  <w:sz w:val="20"/>
                </w:rPr>
                <w:t>статья 7, часть 2</w:t>
              </w:r>
            </w:hyperlink>
          </w:p>
        </w:tc>
        <w:tc>
          <w:tcPr>
            <w:tcW w:w="1644" w:type="dxa"/>
          </w:tcPr>
          <w:p w:rsidR="006F5D57" w:rsidRPr="006E3AF0" w:rsidRDefault="006F5D57">
            <w:pPr>
              <w:pStyle w:val="ConsPlusNormal"/>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69</w:t>
            </w:r>
          </w:p>
        </w:tc>
        <w:tc>
          <w:tcPr>
            <w:tcW w:w="2608" w:type="dxa"/>
          </w:tcPr>
          <w:p w:rsidR="006F5D57" w:rsidRPr="006E3AF0" w:rsidRDefault="006F5D57">
            <w:pPr>
              <w:pStyle w:val="ConsPlusNormal"/>
              <w:jc w:val="both"/>
              <w:rPr>
                <w:sz w:val="20"/>
              </w:rPr>
            </w:pPr>
            <w:r w:rsidRPr="006E3AF0">
              <w:rPr>
                <w:sz w:val="20"/>
              </w:rPr>
              <w:t>Фонд содействия кредитованию (гарантийный фонд, фонд поручительств)</w:t>
            </w:r>
          </w:p>
        </w:tc>
        <w:tc>
          <w:tcPr>
            <w:tcW w:w="2551" w:type="dxa"/>
          </w:tcPr>
          <w:p w:rsidR="006F5D57" w:rsidRPr="006E3AF0" w:rsidRDefault="006F5D57">
            <w:pPr>
              <w:pStyle w:val="ConsPlusNormal"/>
              <w:jc w:val="both"/>
              <w:rPr>
                <w:sz w:val="20"/>
              </w:rPr>
            </w:pPr>
            <w:r w:rsidRPr="006E3AF0">
              <w:rPr>
                <w:sz w:val="20"/>
              </w:rPr>
              <w:t xml:space="preserve">Федеральный закон от 24 июля 2007 г. N 209-ФЗ, </w:t>
            </w:r>
            <w:hyperlink r:id="rId112" w:history="1">
              <w:r w:rsidRPr="006E3AF0">
                <w:rPr>
                  <w:color w:val="0000FF"/>
                  <w:sz w:val="20"/>
                </w:rPr>
                <w:t>статья 15.2, часть 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w:t>
            </w:r>
          </w:p>
          <w:p w:rsidR="006F5D57" w:rsidRPr="006E3AF0" w:rsidRDefault="006F5D57">
            <w:pPr>
              <w:pStyle w:val="ConsPlusNormal"/>
              <w:jc w:val="both"/>
              <w:rPr>
                <w:sz w:val="20"/>
              </w:rPr>
            </w:pPr>
            <w:r w:rsidRPr="006E3AF0">
              <w:rPr>
                <w:sz w:val="20"/>
              </w:rPr>
              <w:t>Индивидуальный аудитор (за исключением случаев, если в соответствии с законодательством Российской Федерации обязательный аудит проводится только аудиторской организацией)</w:t>
            </w:r>
          </w:p>
        </w:tc>
      </w:tr>
      <w:tr w:rsidR="006F5D57" w:rsidRPr="006E3AF0" w:rsidTr="006E3AF0">
        <w:tc>
          <w:tcPr>
            <w:tcW w:w="454" w:type="dxa"/>
          </w:tcPr>
          <w:p w:rsidR="006F5D57" w:rsidRPr="006E3AF0" w:rsidRDefault="006F5D57">
            <w:pPr>
              <w:pStyle w:val="ConsPlusNormal"/>
              <w:jc w:val="center"/>
              <w:rPr>
                <w:sz w:val="20"/>
              </w:rPr>
            </w:pPr>
            <w:r w:rsidRPr="006E3AF0">
              <w:rPr>
                <w:sz w:val="20"/>
              </w:rPr>
              <w:t>70</w:t>
            </w:r>
          </w:p>
        </w:tc>
        <w:tc>
          <w:tcPr>
            <w:tcW w:w="2608" w:type="dxa"/>
          </w:tcPr>
          <w:p w:rsidR="006F5D57" w:rsidRPr="006E3AF0" w:rsidRDefault="006F5D57">
            <w:pPr>
              <w:pStyle w:val="ConsPlusNormal"/>
              <w:jc w:val="both"/>
              <w:rPr>
                <w:sz w:val="20"/>
              </w:rPr>
            </w:pPr>
            <w:r w:rsidRPr="006E3AF0">
              <w:rPr>
                <w:sz w:val="20"/>
              </w:rPr>
              <w:t>Публично-правовая компания "Фонд защиты прав граждан - участников долевого строительства"</w:t>
            </w:r>
          </w:p>
        </w:tc>
        <w:tc>
          <w:tcPr>
            <w:tcW w:w="2551" w:type="dxa"/>
          </w:tcPr>
          <w:p w:rsidR="006F5D57" w:rsidRPr="006E3AF0" w:rsidRDefault="006F5D57">
            <w:pPr>
              <w:pStyle w:val="ConsPlusNormal"/>
              <w:jc w:val="both"/>
              <w:rPr>
                <w:sz w:val="20"/>
              </w:rPr>
            </w:pPr>
            <w:r w:rsidRPr="006E3AF0">
              <w:rPr>
                <w:sz w:val="20"/>
              </w:rPr>
              <w:t xml:space="preserve">Федеральный закон от 29 июля 2017 г. N 218-ФЗ, </w:t>
            </w:r>
            <w:hyperlink r:id="rId113" w:history="1">
              <w:r w:rsidRPr="006E3AF0">
                <w:rPr>
                  <w:color w:val="0000FF"/>
                  <w:sz w:val="20"/>
                </w:rPr>
                <w:t>статья 3, часть 3</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r w:rsidR="006F5D57" w:rsidRPr="006E3AF0" w:rsidTr="006E3AF0">
        <w:tc>
          <w:tcPr>
            <w:tcW w:w="454" w:type="dxa"/>
          </w:tcPr>
          <w:p w:rsidR="006F5D57" w:rsidRPr="006E3AF0" w:rsidRDefault="006F5D57">
            <w:pPr>
              <w:pStyle w:val="ConsPlusNormal"/>
              <w:jc w:val="center"/>
              <w:rPr>
                <w:sz w:val="20"/>
              </w:rPr>
            </w:pPr>
            <w:r w:rsidRPr="006E3AF0">
              <w:rPr>
                <w:sz w:val="20"/>
              </w:rPr>
              <w:t>71</w:t>
            </w:r>
          </w:p>
        </w:tc>
        <w:tc>
          <w:tcPr>
            <w:tcW w:w="2608" w:type="dxa"/>
          </w:tcPr>
          <w:p w:rsidR="006F5D57" w:rsidRPr="006E3AF0" w:rsidRDefault="006F5D57">
            <w:pPr>
              <w:pStyle w:val="ConsPlusNormal"/>
              <w:jc w:val="both"/>
              <w:rPr>
                <w:sz w:val="20"/>
              </w:rPr>
            </w:pPr>
            <w:r w:rsidRPr="006E3AF0">
              <w:rPr>
                <w:sz w:val="20"/>
              </w:rPr>
              <w:t>Акционерное общество "Почта России"</w:t>
            </w:r>
          </w:p>
        </w:tc>
        <w:tc>
          <w:tcPr>
            <w:tcW w:w="2551" w:type="dxa"/>
          </w:tcPr>
          <w:p w:rsidR="006F5D57" w:rsidRPr="006E3AF0" w:rsidRDefault="006F5D57">
            <w:pPr>
              <w:pStyle w:val="ConsPlusNormal"/>
              <w:jc w:val="both"/>
              <w:rPr>
                <w:sz w:val="20"/>
              </w:rPr>
            </w:pPr>
            <w:r w:rsidRPr="006E3AF0">
              <w:rPr>
                <w:sz w:val="20"/>
              </w:rPr>
              <w:t xml:space="preserve">Федеральный закон от 29 июня 2018 г. N 171-ФЗ, </w:t>
            </w:r>
            <w:hyperlink r:id="rId114" w:history="1">
              <w:r w:rsidRPr="006E3AF0">
                <w:rPr>
                  <w:color w:val="0000FF"/>
                  <w:sz w:val="20"/>
                </w:rPr>
                <w:t>статья 7, часть 1</w:t>
              </w:r>
            </w:hyperlink>
          </w:p>
        </w:tc>
        <w:tc>
          <w:tcPr>
            <w:tcW w:w="1644" w:type="dxa"/>
          </w:tcPr>
          <w:p w:rsidR="006F5D57" w:rsidRPr="006E3AF0" w:rsidRDefault="006F5D57">
            <w:pPr>
              <w:pStyle w:val="ConsPlusNormal"/>
              <w:rPr>
                <w:sz w:val="20"/>
              </w:rPr>
            </w:pPr>
            <w:r w:rsidRPr="006E3AF0">
              <w:rPr>
                <w:sz w:val="20"/>
              </w:rPr>
              <w:t>Бухгалтерская годовая</w:t>
            </w:r>
          </w:p>
          <w:p w:rsidR="006F5D57" w:rsidRPr="006E3AF0" w:rsidRDefault="006F5D57">
            <w:pPr>
              <w:pStyle w:val="ConsPlusNormal"/>
              <w:rPr>
                <w:sz w:val="20"/>
              </w:rPr>
            </w:pPr>
            <w:r w:rsidRPr="006E3AF0">
              <w:rPr>
                <w:sz w:val="20"/>
              </w:rPr>
              <w:t>Консолидирован</w:t>
            </w:r>
            <w:r w:rsidRPr="006E3AF0">
              <w:rPr>
                <w:sz w:val="20"/>
              </w:rPr>
              <w:lastRenderedPageBreak/>
              <w:t>ная годовая</w:t>
            </w:r>
          </w:p>
        </w:tc>
        <w:tc>
          <w:tcPr>
            <w:tcW w:w="2303" w:type="dxa"/>
          </w:tcPr>
          <w:p w:rsidR="006F5D57" w:rsidRPr="006E3AF0" w:rsidRDefault="006F5D57">
            <w:pPr>
              <w:pStyle w:val="ConsPlusNormal"/>
              <w:jc w:val="both"/>
              <w:rPr>
                <w:sz w:val="20"/>
              </w:rPr>
            </w:pPr>
            <w:r w:rsidRPr="006E3AF0">
              <w:rPr>
                <w:sz w:val="20"/>
              </w:rPr>
              <w:lastRenderedPageBreak/>
              <w:t xml:space="preserve">Аудиторская организация, в штате которой имеется </w:t>
            </w:r>
            <w:r w:rsidRPr="006E3AF0">
              <w:rPr>
                <w:sz w:val="20"/>
              </w:rPr>
              <w:lastRenderedPageBreak/>
              <w:t>аудитор с аттестатом, выданным после 1 января 2011 г.</w:t>
            </w:r>
          </w:p>
        </w:tc>
      </w:tr>
      <w:tr w:rsidR="006F5D57" w:rsidRPr="006E3AF0" w:rsidTr="006E3AF0">
        <w:tc>
          <w:tcPr>
            <w:tcW w:w="9560" w:type="dxa"/>
            <w:gridSpan w:val="5"/>
          </w:tcPr>
          <w:p w:rsidR="006F5D57" w:rsidRPr="006E3AF0" w:rsidRDefault="006F5D57">
            <w:pPr>
              <w:pStyle w:val="ConsPlusNormal"/>
              <w:jc w:val="center"/>
              <w:outlineLvl w:val="0"/>
              <w:rPr>
                <w:sz w:val="20"/>
              </w:rPr>
            </w:pPr>
            <w:r w:rsidRPr="006E3AF0">
              <w:rPr>
                <w:sz w:val="20"/>
              </w:rPr>
              <w:lastRenderedPageBreak/>
              <w:t>Организация имеет определенные финансовые показатели</w:t>
            </w:r>
          </w:p>
        </w:tc>
      </w:tr>
      <w:tr w:rsidR="006F5D57" w:rsidRPr="006E3AF0" w:rsidTr="006E3AF0">
        <w:tc>
          <w:tcPr>
            <w:tcW w:w="454" w:type="dxa"/>
          </w:tcPr>
          <w:p w:rsidR="006F5D57" w:rsidRPr="006E3AF0" w:rsidRDefault="006F5D57">
            <w:pPr>
              <w:pStyle w:val="ConsPlusNormal"/>
              <w:jc w:val="center"/>
              <w:rPr>
                <w:sz w:val="20"/>
              </w:rPr>
            </w:pPr>
            <w:r w:rsidRPr="006E3AF0">
              <w:rPr>
                <w:sz w:val="20"/>
              </w:rPr>
              <w:t>72</w:t>
            </w:r>
          </w:p>
        </w:tc>
        <w:tc>
          <w:tcPr>
            <w:tcW w:w="2608" w:type="dxa"/>
          </w:tcPr>
          <w:p w:rsidR="006F5D57" w:rsidRPr="006E3AF0" w:rsidRDefault="006F5D57">
            <w:pPr>
              <w:pStyle w:val="ConsPlusNormal"/>
              <w:jc w:val="both"/>
              <w:rPr>
                <w:sz w:val="20"/>
              </w:rPr>
            </w:pPr>
            <w:proofErr w:type="gramStart"/>
            <w:r w:rsidRPr="006E3AF0">
              <w:rPr>
                <w:sz w:val="20"/>
              </w:rPr>
              <w:t>Объем выручки от продажи продукции (продажи товаров, выполнения работ, оказания услуг) организации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сельскохозяйственных кооперативов, союзов этих кооперативов) за предшествовавший отчетному год превышает 400 миллионов рублей или сумма активов бухгалтерского баланса по состоянию на конец предшествовавшего отчетному года превышает 60 миллионов рублей</w:t>
            </w:r>
            <w:proofErr w:type="gramEnd"/>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115" w:history="1">
              <w:r w:rsidRPr="006E3AF0">
                <w:rPr>
                  <w:color w:val="0000FF"/>
                  <w:sz w:val="20"/>
                </w:rPr>
                <w:t>статья 5, часть 1, пункт 4</w:t>
              </w:r>
            </w:hyperlink>
          </w:p>
        </w:tc>
        <w:tc>
          <w:tcPr>
            <w:tcW w:w="1644" w:type="dxa"/>
          </w:tcPr>
          <w:p w:rsidR="006F5D57" w:rsidRPr="006E3AF0" w:rsidRDefault="006F5D57">
            <w:pPr>
              <w:pStyle w:val="ConsPlusNormal"/>
              <w:jc w:val="both"/>
              <w:rPr>
                <w:sz w:val="20"/>
              </w:rPr>
            </w:pPr>
            <w:r w:rsidRPr="006E3AF0">
              <w:rPr>
                <w:sz w:val="20"/>
              </w:rPr>
              <w:t>Бухгалтерская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индивидуальный аудитор</w:t>
            </w:r>
          </w:p>
        </w:tc>
      </w:tr>
      <w:tr w:rsidR="006F5D57" w:rsidRPr="006E3AF0" w:rsidTr="006E3AF0">
        <w:tc>
          <w:tcPr>
            <w:tcW w:w="9560" w:type="dxa"/>
            <w:gridSpan w:val="5"/>
          </w:tcPr>
          <w:p w:rsidR="006F5D57" w:rsidRPr="006E3AF0" w:rsidRDefault="006F5D57">
            <w:pPr>
              <w:pStyle w:val="ConsPlusNormal"/>
              <w:jc w:val="center"/>
              <w:outlineLvl w:val="0"/>
              <w:rPr>
                <w:sz w:val="20"/>
              </w:rPr>
            </w:pPr>
            <w:r w:rsidRPr="006E3AF0">
              <w:rPr>
                <w:sz w:val="20"/>
              </w:rPr>
              <w:t>Организация составляет консолидированную отчетность</w:t>
            </w:r>
          </w:p>
        </w:tc>
      </w:tr>
      <w:tr w:rsidR="006F5D57" w:rsidRPr="006E3AF0" w:rsidTr="006E3AF0">
        <w:tc>
          <w:tcPr>
            <w:tcW w:w="454" w:type="dxa"/>
          </w:tcPr>
          <w:p w:rsidR="006F5D57" w:rsidRPr="006E3AF0" w:rsidRDefault="006F5D57">
            <w:pPr>
              <w:pStyle w:val="ConsPlusNormal"/>
              <w:jc w:val="center"/>
              <w:rPr>
                <w:sz w:val="20"/>
              </w:rPr>
            </w:pPr>
            <w:r w:rsidRPr="006E3AF0">
              <w:rPr>
                <w:sz w:val="20"/>
              </w:rPr>
              <w:t>73</w:t>
            </w:r>
          </w:p>
        </w:tc>
        <w:tc>
          <w:tcPr>
            <w:tcW w:w="2608" w:type="dxa"/>
          </w:tcPr>
          <w:p w:rsidR="006F5D57" w:rsidRPr="006E3AF0" w:rsidRDefault="006F5D57">
            <w:pPr>
              <w:pStyle w:val="ConsPlusNormal"/>
              <w:jc w:val="both"/>
              <w:rPr>
                <w:sz w:val="20"/>
              </w:rPr>
            </w:pPr>
            <w:r w:rsidRPr="006E3AF0">
              <w:rPr>
                <w:sz w:val="20"/>
              </w:rPr>
              <w:t>Не поименованные в настоящей таблице организации (за исключением органа государственной власти, органа местного самоуправления, государственного внебюджетного фонда, а также государственного и муниципального учреждения), представляющие и (или) публикующие сводную (консолидированную) бухгалтерскую (финансовую) отчетность</w:t>
            </w:r>
          </w:p>
        </w:tc>
        <w:tc>
          <w:tcPr>
            <w:tcW w:w="2551" w:type="dxa"/>
          </w:tcPr>
          <w:p w:rsidR="006F5D57" w:rsidRPr="006E3AF0" w:rsidRDefault="006F5D57">
            <w:pPr>
              <w:pStyle w:val="ConsPlusNormal"/>
              <w:jc w:val="both"/>
              <w:rPr>
                <w:sz w:val="20"/>
              </w:rPr>
            </w:pPr>
            <w:r w:rsidRPr="006E3AF0">
              <w:rPr>
                <w:sz w:val="20"/>
              </w:rPr>
              <w:t xml:space="preserve">Федеральный закон от 30 декабря 2008 г. N 307-ФЗ, </w:t>
            </w:r>
            <w:hyperlink r:id="rId116" w:history="1">
              <w:r w:rsidRPr="006E3AF0">
                <w:rPr>
                  <w:color w:val="0000FF"/>
                  <w:sz w:val="20"/>
                </w:rPr>
                <w:t>статья 5, часть 1, пункт 5</w:t>
              </w:r>
            </w:hyperlink>
          </w:p>
        </w:tc>
        <w:tc>
          <w:tcPr>
            <w:tcW w:w="1644" w:type="dxa"/>
          </w:tcPr>
          <w:p w:rsidR="006F5D57" w:rsidRPr="006E3AF0" w:rsidRDefault="006F5D57">
            <w:pPr>
              <w:pStyle w:val="ConsPlusNormal"/>
              <w:jc w:val="both"/>
              <w:rPr>
                <w:sz w:val="20"/>
              </w:rPr>
            </w:pPr>
            <w:r w:rsidRPr="006E3AF0">
              <w:rPr>
                <w:sz w:val="20"/>
              </w:rPr>
              <w:t>Консолидированная годовая</w:t>
            </w:r>
          </w:p>
        </w:tc>
        <w:tc>
          <w:tcPr>
            <w:tcW w:w="2303" w:type="dxa"/>
          </w:tcPr>
          <w:p w:rsidR="006F5D57" w:rsidRPr="006E3AF0" w:rsidRDefault="006F5D57">
            <w:pPr>
              <w:pStyle w:val="ConsPlusNormal"/>
              <w:jc w:val="both"/>
              <w:rPr>
                <w:sz w:val="20"/>
              </w:rPr>
            </w:pPr>
            <w:r w:rsidRPr="006E3AF0">
              <w:rPr>
                <w:sz w:val="20"/>
              </w:rPr>
              <w:t>Аудиторская организация, в штате которой имеется аудитор с аттестатом, выданным после 1 января 2011 г.</w:t>
            </w:r>
          </w:p>
        </w:tc>
      </w:tr>
    </w:tbl>
    <w:p w:rsidR="006F5D57" w:rsidRPr="006E3AF0" w:rsidRDefault="006F5D57">
      <w:pPr>
        <w:pStyle w:val="ConsPlusNormal"/>
        <w:ind w:firstLine="540"/>
        <w:jc w:val="both"/>
        <w:rPr>
          <w:sz w:val="20"/>
        </w:rPr>
      </w:pPr>
      <w:r w:rsidRPr="006E3AF0">
        <w:rPr>
          <w:sz w:val="20"/>
        </w:rPr>
        <w:t>--------------------------------</w:t>
      </w:r>
    </w:p>
    <w:p w:rsidR="00D44D13" w:rsidRPr="006E3AF0" w:rsidRDefault="006F5D57" w:rsidP="006E3AF0">
      <w:pPr>
        <w:pStyle w:val="ConsPlusNormal"/>
        <w:spacing w:before="220"/>
        <w:ind w:firstLine="540"/>
        <w:jc w:val="both"/>
        <w:rPr>
          <w:sz w:val="20"/>
        </w:rPr>
      </w:pPr>
      <w:bookmarkStart w:id="2" w:name="P444"/>
      <w:bookmarkEnd w:id="2"/>
      <w:r w:rsidRPr="006E3AF0">
        <w:rPr>
          <w:sz w:val="20"/>
        </w:rPr>
        <w:t>&lt;1&gt; Настоящий документ не является нормативным правовым актом Минфина России и не может рассматриваться в качестве такового. Он не содержит правовых норм или общих правил, конкретизирующих нормативные предписания, и предназначен исключительно для информирования заинтересованных лиц.</w:t>
      </w:r>
    </w:p>
    <w:sectPr w:rsidR="00D44D13" w:rsidRPr="006E3AF0" w:rsidSect="00F976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D57"/>
    <w:rsid w:val="006E3AF0"/>
    <w:rsid w:val="006F5D57"/>
    <w:rsid w:val="00D44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D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D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F5D5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5D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5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5D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5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5D5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5D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5D5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6F5D5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9CC900B7CB94A6A9F80C5E0C4FE7C4D3BB4E21D8AD864CD7F637FF5D37CA4626DB40E21CD4B6322E0BEEA5EFBEAF3C23EE417AE7ER1FFJ" TargetMode="External"/><Relationship Id="rId117" Type="http://schemas.openxmlformats.org/officeDocument/2006/relationships/fontTable" Target="fontTable.xml"/><Relationship Id="rId21" Type="http://schemas.openxmlformats.org/officeDocument/2006/relationships/hyperlink" Target="consultantplus://offline/ref=49CC900B7CB94A6A9F80C5E0C4FE7C4D3ABEE41987D964CD7F637FF5D37CA4626DB40E24C4426C71B8F1EB02BDBAE0C139E414AC61146827R1F7J" TargetMode="External"/><Relationship Id="rId42" Type="http://schemas.openxmlformats.org/officeDocument/2006/relationships/hyperlink" Target="consultantplus://offline/ref=49CC900B7CB94A6A9F80C5E0C4FE7C4D3BB6E21D86DD64CD7F637FF5D37CA4626DB40E24C4426871B7F1EB02BDBAE0C139E414AC61146827R1F7J" TargetMode="External"/><Relationship Id="rId47" Type="http://schemas.openxmlformats.org/officeDocument/2006/relationships/hyperlink" Target="consultantplus://offline/ref=49CC900B7CB94A6A9F80C5E0C4FE7C4D3ABEE41987D964CD7F637FF5D37CA4626DB40E24C7493C27F5AFB251FCF1ECC122F815AFR7F6J" TargetMode="External"/><Relationship Id="rId63" Type="http://schemas.openxmlformats.org/officeDocument/2006/relationships/hyperlink" Target="consultantplus://offline/ref=49CC900B7CB94A6A9F80C5E0C4FE7C4D3BB4E21C85DE64CD7F637FF5D37CA4626DB40E24C442697FB5F1EB02BDBAE0C139E414AC61146827R1F7J" TargetMode="External"/><Relationship Id="rId68" Type="http://schemas.openxmlformats.org/officeDocument/2006/relationships/hyperlink" Target="consultantplus://offline/ref=49CC900B7CB94A6A9F80C5E0C4FE7C4D3BB7E11482DC64CD7F637FF5D37CA4627FB45628C6477677B3E4BD53F8REF6J" TargetMode="External"/><Relationship Id="rId84" Type="http://schemas.openxmlformats.org/officeDocument/2006/relationships/hyperlink" Target="consultantplus://offline/ref=49CC900B7CB94A6A9F80C5E0C4FE7C4D3BB7E21486DD64CD7F637FF5D37CA4626DB40E21C5426322E0BEEA5EFBEAF3C23EE417AE7ER1FFJ" TargetMode="External"/><Relationship Id="rId89" Type="http://schemas.openxmlformats.org/officeDocument/2006/relationships/hyperlink" Target="consultantplus://offline/ref=49CC900B7CB94A6A9F80C5E0C4FE7C4D3BB5EA1F83DA64CD7F637FF5D37CA4626DB40E27C3466322E0BEEA5EFBEAF3C23EE417AE7ER1FFJ" TargetMode="External"/><Relationship Id="rId112" Type="http://schemas.openxmlformats.org/officeDocument/2006/relationships/hyperlink" Target="consultantplus://offline/ref=49CC900B7CB94A6A9F80C5E0C4FE7C4D3BB4E21B8BDA64CD7F637FF5D37CA4626DB40E24C34A6322E0BEEA5EFBEAF3C23EE417AE7ER1FFJ" TargetMode="External"/><Relationship Id="rId16" Type="http://schemas.openxmlformats.org/officeDocument/2006/relationships/hyperlink" Target="consultantplus://offline/ref=49CC900B7CB94A6A9F80C5E0C4FE7C4D3ABEE41987D964CD7F637FF5D37CA4626DB40E24C7493C27F5AFB251FCF1ECC122F815AFR7F6J" TargetMode="External"/><Relationship Id="rId107" Type="http://schemas.openxmlformats.org/officeDocument/2006/relationships/hyperlink" Target="consultantplus://offline/ref=49CC900B7CB94A6A9F80C5E0C4FE7C4D3BB5E0148ADE64CD7F637FF5D37CA4626DB40E27CC446322E0BEEA5EFBEAF3C23EE417AE7ER1FFJ" TargetMode="External"/><Relationship Id="rId11" Type="http://schemas.openxmlformats.org/officeDocument/2006/relationships/hyperlink" Target="consultantplus://offline/ref=49CC900B7CB94A6A9F80C5E0C4FE7C4D3BB6E5158ADB64CD7F637FF5D37CA4626DB40E24C4426872B7F1EB02BDBAE0C139E414AC61146827R1F7J" TargetMode="External"/><Relationship Id="rId24" Type="http://schemas.openxmlformats.org/officeDocument/2006/relationships/hyperlink" Target="consultantplus://offline/ref=49CC900B7CB94A6A9F80C5E0C4FE7C4D3BB4E21D8AD864CD7F637FF5D37CA4626DB40E21CD4B6322E0BEEA5EFBEAF3C23EE417AE7ER1FFJ" TargetMode="External"/><Relationship Id="rId32" Type="http://schemas.openxmlformats.org/officeDocument/2006/relationships/hyperlink" Target="consultantplus://offline/ref=49CC900B7CB94A6A9F80C5E0C4FE7C4D3ABEE41987D964CD7F637FF5D37CA4626DB40E24C7493C27F5AFB251FCF1ECC122F815AFR7F6J" TargetMode="External"/><Relationship Id="rId37" Type="http://schemas.openxmlformats.org/officeDocument/2006/relationships/hyperlink" Target="consultantplus://offline/ref=49CC900B7CB94A6A9F80C5E0C4FE7C4D3BB6E11B8BDD64CD7F637FF5D37CA4626DB40E24C3493C27F5AFB251FCF1ECC122F815AFR7F6J" TargetMode="External"/><Relationship Id="rId40" Type="http://schemas.openxmlformats.org/officeDocument/2006/relationships/hyperlink" Target="consultantplus://offline/ref=49CC900B7CB94A6A9F80C5E0C4FE7C4D3ABEE41987D964CD7F637FF5D37CA4626DB40E24C7493C27F5AFB251FCF1ECC122F815AFR7F6J" TargetMode="External"/><Relationship Id="rId45" Type="http://schemas.openxmlformats.org/officeDocument/2006/relationships/hyperlink" Target="consultantplus://offline/ref=49CC900B7CB94A6A9F80C5E0C4FE7C4D3BB6E21D86DC64CD7F637FF5D37CA4626DB40E24C4426871B4F1EB02BDBAE0C139E414AC61146827R1F7J" TargetMode="External"/><Relationship Id="rId53" Type="http://schemas.openxmlformats.org/officeDocument/2006/relationships/hyperlink" Target="consultantplus://offline/ref=49CC900B7CB94A6A9F80C5E0C4FE7C4D3BB7E11483DA64CD7F637FF5D37CA4626DB40E24CD4B6322E0BEEA5EFBEAF3C23EE417AE7ER1FFJ" TargetMode="External"/><Relationship Id="rId58" Type="http://schemas.openxmlformats.org/officeDocument/2006/relationships/hyperlink" Target="consultantplus://offline/ref=49CC900B7CB94A6A9F80C5E0C4FE7C4D3ABEE41987D964CD7F637FF5D37CA4626DB40E24C7493C27F5AFB251FCF1ECC122F815AFR7F6J" TargetMode="External"/><Relationship Id="rId66" Type="http://schemas.openxmlformats.org/officeDocument/2006/relationships/hyperlink" Target="consultantplus://offline/ref=49CC900B7CB94A6A9F80C5E0C4FE7C4D3BB4E21480DA64CD7F637FF5D37CA4627FB45628C6477677B3E4BD53F8REF6J" TargetMode="External"/><Relationship Id="rId74" Type="http://schemas.openxmlformats.org/officeDocument/2006/relationships/hyperlink" Target="consultantplus://offline/ref=49CC900B7CB94A6A9F80C5E0C4FE7C4D39B3EB148BD864CD7F637FF5D37CA4626DB40E24C442697FB0F1EB02BDBAE0C139E414AC61146827R1F7J" TargetMode="External"/><Relationship Id="rId79" Type="http://schemas.openxmlformats.org/officeDocument/2006/relationships/hyperlink" Target="consultantplus://offline/ref=49CC900B7CB94A6A9F80C5E0C4FE7C4D3BB7E21A80DE64CD7F637FF5D37CA4626DB40E24C4426A75B2F1EB02BDBAE0C139E414AC61146827R1F7J" TargetMode="External"/><Relationship Id="rId87" Type="http://schemas.openxmlformats.org/officeDocument/2006/relationships/hyperlink" Target="consultantplus://offline/ref=49CC900B7CB94A6A9F80C5E0C4FE7C4D3BB5E01485DF64CD7F637FF5D37CA4626DB40E26CC446322E0BEEA5EFBEAF3C23EE417AE7ER1FFJ" TargetMode="External"/><Relationship Id="rId102" Type="http://schemas.openxmlformats.org/officeDocument/2006/relationships/hyperlink" Target="consultantplus://offline/ref=49CC900B7CB94A6A9F80C5E0C4FE7C4D39B1EA1E8BD964CD7F637FF5D37CA4626DB40E24C4426972B7F1EB02BDBAE0C139E414AC61146827R1F7J" TargetMode="External"/><Relationship Id="rId110" Type="http://schemas.openxmlformats.org/officeDocument/2006/relationships/hyperlink" Target="consultantplus://offline/ref=49CC900B7CB94A6A9F80C5E0C4FE7C4D3BB4E21C85D964CD7F637FF5D37CA4626DB40E27C6493C27F5AFB251FCF1ECC122F815AFR7F6J" TargetMode="External"/><Relationship Id="rId115" Type="http://schemas.openxmlformats.org/officeDocument/2006/relationships/hyperlink" Target="consultantplus://offline/ref=49CC900B7CB94A6A9F80C5E0C4FE7C4D3ABEE41987D964CD7F637FF5D37CA4626DB40E24C4426C70B6F1EB02BDBAE0C139E414AC61146827R1F7J" TargetMode="External"/><Relationship Id="rId5" Type="http://schemas.openxmlformats.org/officeDocument/2006/relationships/hyperlink" Target="consultantplus://offline/ref=49CC900B7CB94A6A9F80C5E0C4FE7C4D3ABEE41987D964CD7F637FF5D37CA4626DB40E24C4426C71B9F1EB02BDBAE0C139E414AC61146827R1F7J" TargetMode="External"/><Relationship Id="rId61" Type="http://schemas.openxmlformats.org/officeDocument/2006/relationships/hyperlink" Target="consultantplus://offline/ref=49CC900B7CB94A6A9F80C5E0C4FE7C4D3BB4E21584D164CD7F637FF5D37CA4626DB40E24CD4B6322E0BEEA5EFBEAF3C23EE417AE7ER1FFJ" TargetMode="External"/><Relationship Id="rId82" Type="http://schemas.openxmlformats.org/officeDocument/2006/relationships/hyperlink" Target="consultantplus://offline/ref=49CC900B7CB94A6A9F80C5E0C4FE7C4D3BB4E21E81D164CD7F637FF5D37CA4626DB40E24C54A6322E0BEEA5EFBEAF3C23EE417AE7ER1FFJ" TargetMode="External"/><Relationship Id="rId90" Type="http://schemas.openxmlformats.org/officeDocument/2006/relationships/hyperlink" Target="consultantplus://offline/ref=49CC900B7CB94A6A9F80C5E0C4FE7C4D3BB4E21D80D864CD7F637FF5D37CA4627FB45628C6477677B3E4BD53F8REF6J" TargetMode="External"/><Relationship Id="rId95" Type="http://schemas.openxmlformats.org/officeDocument/2006/relationships/hyperlink" Target="consultantplus://offline/ref=49CC900B7CB94A6A9F80C5E0C4FE7C4D3BB6E0198BDB64CD7F637FF5D37CA4626DB40E24C4426977B2F1EB02BDBAE0C139E414AC61146827R1F7J" TargetMode="External"/><Relationship Id="rId19" Type="http://schemas.openxmlformats.org/officeDocument/2006/relationships/hyperlink" Target="consultantplus://offline/ref=49CC900B7CB94A6A9F80C5E0C4FE7C4D3BB6E01E82DD64CD7F637FF5D37CA4626DB40E24C4426971B3F1EB02BDBAE0C139E414AC61146827R1F7J" TargetMode="External"/><Relationship Id="rId14" Type="http://schemas.openxmlformats.org/officeDocument/2006/relationships/hyperlink" Target="consultantplus://offline/ref=49CC900B7CB94A6A9F80C5E0C4FE7C4D3BB6E5158ADB64CD7F637FF5D37CA4626DB40E24C4426876B8F1EB02BDBAE0C139E414AC61146827R1F7J" TargetMode="External"/><Relationship Id="rId22" Type="http://schemas.openxmlformats.org/officeDocument/2006/relationships/hyperlink" Target="consultantplus://offline/ref=49CC900B7CB94A6A9F80C5E0C4FE7C4D3BB4E21C85D964CD7F637FF5D37CA4626DB40E27C6493C27F5AFB251FCF1ECC122F815AFR7F6J" TargetMode="External"/><Relationship Id="rId27" Type="http://schemas.openxmlformats.org/officeDocument/2006/relationships/hyperlink" Target="consultantplus://offline/ref=49CC900B7CB94A6A9F80C5E0C4FE7C4D3BB4E21D8AD864CD7F637FF5D37CA4626DB40E21CD4B6322E0BEEA5EFBEAF3C23EE417AE7ER1FFJ" TargetMode="External"/><Relationship Id="rId30" Type="http://schemas.openxmlformats.org/officeDocument/2006/relationships/hyperlink" Target="consultantplus://offline/ref=49CC900B7CB94A6A9F80C5E0C4FE7C4D3BB5E61C86DD64CD7F637FF5D37CA4626DB40E22C5446322E0BEEA5EFBEAF3C23EE417AE7ER1FFJ" TargetMode="External"/><Relationship Id="rId35" Type="http://schemas.openxmlformats.org/officeDocument/2006/relationships/hyperlink" Target="consultantplus://offline/ref=49CC900B7CB94A6A9F80C5E0C4FE7C4D3BB6E11B84DB64CD7F637FF5D37CA4626DB40E24C6493C27F5AFB251FCF1ECC122F815AFR7F6J" TargetMode="External"/><Relationship Id="rId43" Type="http://schemas.openxmlformats.org/officeDocument/2006/relationships/hyperlink" Target="consultantplus://offline/ref=49CC900B7CB94A6A9F80C5E0C4FE7C4D3BB4E21C85D964CD7F637FF5D37CA4626DB40E27C6493C27F5AFB251FCF1ECC122F815AFR7F6J" TargetMode="External"/><Relationship Id="rId48" Type="http://schemas.openxmlformats.org/officeDocument/2006/relationships/hyperlink" Target="consultantplus://offline/ref=49CC900B7CB94A6A9F80C5E0C4FE7C4D3BB7E11483DA64CD7F637FF5D37CA4626DB40E24CD4B6322E0BEEA5EFBEAF3C23EE417AE7ER1FFJ" TargetMode="External"/><Relationship Id="rId56" Type="http://schemas.openxmlformats.org/officeDocument/2006/relationships/hyperlink" Target="consultantplus://offline/ref=49CC900B7CB94A6A9F80C5E0C4FE7C4D3ABEE41987D964CD7F637FF5D37CA4626DB40E24C7493C27F5AFB251FCF1ECC122F815AFR7F6J" TargetMode="External"/><Relationship Id="rId64" Type="http://schemas.openxmlformats.org/officeDocument/2006/relationships/hyperlink" Target="consultantplus://offline/ref=49CC900B7CB94A6A9F80C5E0C4FE7C4D3BB4E21480DA64CD7F637FF5D37CA4627FB45628C6477677B3E4BD53F8REF6J" TargetMode="External"/><Relationship Id="rId69" Type="http://schemas.openxmlformats.org/officeDocument/2006/relationships/hyperlink" Target="consultantplus://offline/ref=49CC900B7CB94A6A9F80C5E0C4FE7C4D3BB7E11482DC64CD7F637FF5D37CA4626DB40E24CD436322E0BEEA5EFBEAF3C23EE417AE7ER1FFJ" TargetMode="External"/><Relationship Id="rId77" Type="http://schemas.openxmlformats.org/officeDocument/2006/relationships/hyperlink" Target="consultantplus://offline/ref=49CC900B7CB94A6A9F80C5E0C4FE7C4D3BB4E21481D864CD7F637FF5D37CA4626DB40E22C0493C27F5AFB251FCF1ECC122F815AFR7F6J" TargetMode="External"/><Relationship Id="rId100" Type="http://schemas.openxmlformats.org/officeDocument/2006/relationships/hyperlink" Target="consultantplus://offline/ref=49CC900B7CB94A6A9F80C5E0C4FE7C4D3AB0EB1C8BDD64CD7F637FF5D37CA4626DB40E24C4426870B7F1EB02BDBAE0C139E414AC61146827R1F7J" TargetMode="External"/><Relationship Id="rId105" Type="http://schemas.openxmlformats.org/officeDocument/2006/relationships/hyperlink" Target="consultantplus://offline/ref=49CC900B7CB94A6A9F80C5E0C4FE7C4D3ABEE41987D964CD7F637FF5D37CA4626DB40E24C7493C27F5AFB251FCF1ECC122F815AFR7F6J" TargetMode="External"/><Relationship Id="rId113" Type="http://schemas.openxmlformats.org/officeDocument/2006/relationships/hyperlink" Target="consultantplus://offline/ref=49CC900B7CB94A6A9F80C5E0C4FE7C4D3BB4E41B85D864CD7F637FF5D37CA4626DB40E24C4426874B9F1EB02BDBAE0C139E414AC61146827R1F7J" TargetMode="External"/><Relationship Id="rId118" Type="http://schemas.openxmlformats.org/officeDocument/2006/relationships/theme" Target="theme/theme1.xml"/><Relationship Id="rId8" Type="http://schemas.openxmlformats.org/officeDocument/2006/relationships/hyperlink" Target="consultantplus://offline/ref=49CC900B7CB94A6A9F80C5E0C4FE7C4D3ABEE41987D964CD7F637FF5D37CA4626DB40E24C4426C71B9F1EB02BDBAE0C139E414AC61146827R1F7J" TargetMode="External"/><Relationship Id="rId51" Type="http://schemas.openxmlformats.org/officeDocument/2006/relationships/hyperlink" Target="consultantplus://offline/ref=49CC900B7CB94A6A9F80C5E0C4FE7C4D3BB7E11483DA64CD7F637FF5D37CA4626DB40E24CD4B6322E0BEEA5EFBEAF3C23EE417AE7ER1FFJ" TargetMode="External"/><Relationship Id="rId72" Type="http://schemas.openxmlformats.org/officeDocument/2006/relationships/hyperlink" Target="consultantplus://offline/ref=49CC900B7CB94A6A9F80C5E0C4FE7C4D39B3EB148BD864CD7F637FF5D37CA4626DB40E26C5493C27F5AFB251FCF1ECC122F815AFR7F6J" TargetMode="External"/><Relationship Id="rId80" Type="http://schemas.openxmlformats.org/officeDocument/2006/relationships/hyperlink" Target="consultantplus://offline/ref=49CC900B7CB94A6A9F80C5E0C4FE7C4D3BB7E21486DD64CD7F637FF5D37CA4626DB40E21C5426322E0BEEA5EFBEAF3C23EE417AE7ER1FFJ" TargetMode="External"/><Relationship Id="rId85" Type="http://schemas.openxmlformats.org/officeDocument/2006/relationships/hyperlink" Target="consultantplus://offline/ref=49CC900B7CB94A6A9F80C5E0C4FE7C4D3BB5E51482DB64CD7F637FF5D37CA4626DB40E24C4426D7FB1F1EB02BDBAE0C139E414AC61146827R1F7J" TargetMode="External"/><Relationship Id="rId93" Type="http://schemas.openxmlformats.org/officeDocument/2006/relationships/hyperlink" Target="consultantplus://offline/ref=49CC900B7CB94A6A9F80C5E0C4FE7C4D3BB7E61E8BDB64CD7F637FF5D37CA4626DB40E24C4426A77B3F1EB02BDBAE0C139E414AC61146827R1F7J" TargetMode="External"/><Relationship Id="rId98" Type="http://schemas.openxmlformats.org/officeDocument/2006/relationships/hyperlink" Target="consultantplus://offline/ref=49CC900B7CB94A6A9F80C5E0C4FE7C4D3BB5E0198ADF64CD7F637FF5D37CA4626DB40E24C4426C70B4F1EB02BDBAE0C139E414AC61146827R1F7J" TargetMode="External"/><Relationship Id="rId3" Type="http://schemas.openxmlformats.org/officeDocument/2006/relationships/settings" Target="settings.xml"/><Relationship Id="rId12" Type="http://schemas.openxmlformats.org/officeDocument/2006/relationships/hyperlink" Target="consultantplus://offline/ref=49CC900B7CB94A6A9F80C5E0C4FE7C4D3ABEE41987D964CD7F637FF5D37CA4626DB40E24C4426C71B9F1EB02BDBAE0C139E414AC61146827R1F7J" TargetMode="External"/><Relationship Id="rId17" Type="http://schemas.openxmlformats.org/officeDocument/2006/relationships/hyperlink" Target="consultantplus://offline/ref=49CC900B7CB94A6A9F80C5E0C4FE7C4D3BB7E21486DD64CD7F637FF5D37CA4626DB40E24C4426873B7F1EB02BDBAE0C139E414AC61146827R1F7J" TargetMode="External"/><Relationship Id="rId25" Type="http://schemas.openxmlformats.org/officeDocument/2006/relationships/hyperlink" Target="consultantplus://offline/ref=49CC900B7CB94A6A9F80C5E0C4FE7C4D3BB4E21C85D964CD7F637FF5D37CA4626DB40E27C6493C27F5AFB251FCF1ECC122F815AFR7F6J" TargetMode="External"/><Relationship Id="rId33" Type="http://schemas.openxmlformats.org/officeDocument/2006/relationships/hyperlink" Target="consultantplus://offline/ref=49CC900B7CB94A6A9F80C5E0C4FE7C4D3BB5E61C86DD64CD7F637FF5D37CA4626DB40E22C5446322E0BEEA5EFBEAF3C23EE417AE7ER1FFJ" TargetMode="External"/><Relationship Id="rId38" Type="http://schemas.openxmlformats.org/officeDocument/2006/relationships/hyperlink" Target="consultantplus://offline/ref=49CC900B7CB94A6A9F80C5E0C4FE7C4D3BB5E61C86DB64CD7F637FF5D37CA4627FB45628C6477677B3E4BD53F8REF6J" TargetMode="External"/><Relationship Id="rId46" Type="http://schemas.openxmlformats.org/officeDocument/2006/relationships/hyperlink" Target="consultantplus://offline/ref=49CC900B7CB94A6A9F80C5E0C4FE7C4D3BB6E6148AD864CD7F637FF5D37CA4626DB40E24C4426977B0F1EB02BDBAE0C139E414AC61146827R1F7J" TargetMode="External"/><Relationship Id="rId59" Type="http://schemas.openxmlformats.org/officeDocument/2006/relationships/hyperlink" Target="consultantplus://offline/ref=49CC900B7CB94A6A9F80C5E0C4FE7C4D3BB4E21D8BDE64CD7F637FF5D37CA4626DB40E26C3456322E0BEEA5EFBEAF3C23EE417AE7ER1FFJ" TargetMode="External"/><Relationship Id="rId67" Type="http://schemas.openxmlformats.org/officeDocument/2006/relationships/hyperlink" Target="consultantplus://offline/ref=49CC900B7CB94A6A9F80C5E0C4FE7C4D3BB4E21480DA64CD7F637FF5D37CA4626DB40E24C6466322E0BEEA5EFBEAF3C23EE417AE7ER1FFJ" TargetMode="External"/><Relationship Id="rId103" Type="http://schemas.openxmlformats.org/officeDocument/2006/relationships/hyperlink" Target="consultantplus://offline/ref=49CC900B7CB94A6A9F80C5E0C4FE7C4D3ABEE41987D964CD7F637FF5D37CA4626DB40E24C7493C27F5AFB251FCF1ECC122F815AFR7F6J" TargetMode="External"/><Relationship Id="rId108" Type="http://schemas.openxmlformats.org/officeDocument/2006/relationships/hyperlink" Target="consultantplus://offline/ref=49CC900B7CB94A6A9F80C5E0C4FE7C4D3BB4E21481DD64CD7F637FF5D37CA4626DB40E24C4426872B4F1EB02BDBAE0C139E414AC61146827R1F7J" TargetMode="External"/><Relationship Id="rId116" Type="http://schemas.openxmlformats.org/officeDocument/2006/relationships/hyperlink" Target="consultantplus://offline/ref=49CC900B7CB94A6A9F80C5E0C4FE7C4D3ABEE41987D964CD7F637FF5D37CA4626DB40E27C6493C27F5AFB251FCF1ECC122F815AFR7F6J" TargetMode="External"/><Relationship Id="rId20" Type="http://schemas.openxmlformats.org/officeDocument/2006/relationships/hyperlink" Target="consultantplus://offline/ref=49CC900B7CB94A6A9F80C5E0C4FE7C4D3ABEE41987D964CD7F637FF5D37CA4626DB40E24C4426C71B9F1EB02BDBAE0C139E414AC61146827R1F7J" TargetMode="External"/><Relationship Id="rId41" Type="http://schemas.openxmlformats.org/officeDocument/2006/relationships/hyperlink" Target="consultantplus://offline/ref=49CC900B7CB94A6A9F80C5E0C4FE7C4D3ABEE41987D964CD7F637FF5D37CA4626DB40E24C7493C27F5AFB251FCF1ECC122F815AFR7F6J" TargetMode="External"/><Relationship Id="rId54" Type="http://schemas.openxmlformats.org/officeDocument/2006/relationships/hyperlink" Target="consultantplus://offline/ref=49CC900B7CB94A6A9F80C5E0C4FE7C4D3ABEE41987D964CD7F637FF5D37CA4626DB40E24C7493C27F5AFB251FCF1ECC122F815AFR7F6J" TargetMode="External"/><Relationship Id="rId62" Type="http://schemas.openxmlformats.org/officeDocument/2006/relationships/hyperlink" Target="consultantplus://offline/ref=49CC900B7CB94A6A9F80C5E0C4FE7C4D3BB4E21C8AD064CD7F637FF5D37CA4626DB40E27C7436322E0BEEA5EFBEAF3C23EE417AE7ER1FFJ" TargetMode="External"/><Relationship Id="rId70" Type="http://schemas.openxmlformats.org/officeDocument/2006/relationships/hyperlink" Target="consultantplus://offline/ref=49CC900B7CB94A6A9F80C5E0C4FE7C4D3BB7E11482DC64CD7F637FF5D37CA4627FB45628C6477677B3E4BD53F8REF6J" TargetMode="External"/><Relationship Id="rId75" Type="http://schemas.openxmlformats.org/officeDocument/2006/relationships/hyperlink" Target="consultantplus://offline/ref=49CC900B7CB94A6A9F80C5E0C4FE7C4D3BB5E51B8BDA64CD7F637FF5D37CA4626DB40E24C4426D72B1F1EB02BDBAE0C139E414AC61146827R1F7J" TargetMode="External"/><Relationship Id="rId83" Type="http://schemas.openxmlformats.org/officeDocument/2006/relationships/hyperlink" Target="consultantplus://offline/ref=49CC900B7CB94A6A9F80C5E0C4FE7C4D3BB4E21E81D164CD7F637FF5D37CA4626DB40E24C54A6322E0BEEA5EFBEAF3C23EE417AE7ER1FFJ" TargetMode="External"/><Relationship Id="rId88" Type="http://schemas.openxmlformats.org/officeDocument/2006/relationships/hyperlink" Target="consultantplus://offline/ref=49CC900B7CB94A6A9F80C5E0C4FE7C4D3BB5EA1F83DA64CD7F637FF5D37CA4626DB40E23C3476322E0BEEA5EFBEAF3C23EE417AE7ER1FFJ" TargetMode="External"/><Relationship Id="rId91" Type="http://schemas.openxmlformats.org/officeDocument/2006/relationships/hyperlink" Target="consultantplus://offline/ref=49CC900B7CB94A6A9F80C5E0C4FE7C4D3BB4E21D80D864CD7F637FF5D37CA4626DB40E24C4426976B1F1EB02BDBAE0C139E414AC61146827R1F7J" TargetMode="External"/><Relationship Id="rId96" Type="http://schemas.openxmlformats.org/officeDocument/2006/relationships/hyperlink" Target="consultantplus://offline/ref=49CC900B7CB94A6A9F80C5E0C4FE7C4D3BB5E31986DC64CD7F637FF5D37CA4626DB40E24C4426A7FB8F1EB02BDBAE0C139E414AC61146827R1F7J" TargetMode="External"/><Relationship Id="rId111" Type="http://schemas.openxmlformats.org/officeDocument/2006/relationships/hyperlink" Target="consultantplus://offline/ref=49CC900B7CB94A6A9F80C5E0C4FE7C4D3BB5E61C86DA64CD7F637FF5D37CA4626DB40E24C4426872B7F1EB02BDBAE0C139E414AC61146827R1F7J" TargetMode="External"/><Relationship Id="rId1" Type="http://schemas.openxmlformats.org/officeDocument/2006/relationships/styles" Target="styles.xml"/><Relationship Id="rId6" Type="http://schemas.openxmlformats.org/officeDocument/2006/relationships/hyperlink" Target="consultantplus://offline/ref=49CC900B7CB94A6A9F80C5E0C4FE7C4D3ABEE41987D964CD7F637FF5D37CA4626DB40E24C4426C71B8F1EB02BDBAE0C139E414AC61146827R1F7J" TargetMode="External"/><Relationship Id="rId15" Type="http://schemas.openxmlformats.org/officeDocument/2006/relationships/hyperlink" Target="consultantplus://offline/ref=49CC900B7CB94A6A9F80C5E0C4FE7C4D3BB4E21C85D964CD7F637FF5D37CA4626DB40E27C6493C27F5AFB251FCF1ECC122F815AFR7F6J" TargetMode="External"/><Relationship Id="rId23" Type="http://schemas.openxmlformats.org/officeDocument/2006/relationships/hyperlink" Target="consultantplus://offline/ref=49CC900B7CB94A6A9F80C5E0C4FE7C4D3ABEE41987D964CD7F637FF5D37CA4626DB40E24C7493C27F5AFB251FCF1ECC122F815AFR7F6J" TargetMode="External"/><Relationship Id="rId28" Type="http://schemas.openxmlformats.org/officeDocument/2006/relationships/hyperlink" Target="consultantplus://offline/ref=49CC900B7CB94A6A9F80C5E0C4FE7C4D3ABEE41987D964CD7F637FF5D37CA4626DB40E24C7493C27F5AFB251FCF1ECC122F815AFR7F6J" TargetMode="External"/><Relationship Id="rId36" Type="http://schemas.openxmlformats.org/officeDocument/2006/relationships/hyperlink" Target="consultantplus://offline/ref=49CC900B7CB94A6A9F80C5E0C4FE7C4D3BB5E61F86DE64CD7F637FF5D37CA4626DB40E21CC4A6322E0BEEA5EFBEAF3C23EE417AE7ER1FFJ" TargetMode="External"/><Relationship Id="rId49" Type="http://schemas.openxmlformats.org/officeDocument/2006/relationships/hyperlink" Target="consultantplus://offline/ref=49CC900B7CB94A6A9F80C5E0C4FE7C4D3BB4E21C85D964CD7F637FF5D37CA4626DB40E27C6493C27F5AFB251FCF1ECC122F815AFR7F6J" TargetMode="External"/><Relationship Id="rId57" Type="http://schemas.openxmlformats.org/officeDocument/2006/relationships/hyperlink" Target="consultantplus://offline/ref=49CC900B7CB94A6A9F80C5E0C4FE7C4D3BB4E21C85D964CD7F637FF5D37CA4626DB40E27C6493C27F5AFB251FCF1ECC122F815AFR7F6J" TargetMode="External"/><Relationship Id="rId106" Type="http://schemas.openxmlformats.org/officeDocument/2006/relationships/hyperlink" Target="consultantplus://offline/ref=49CC900B7CB94A6A9F80C5E0C4FE7C4D39B2E11582DD64CD7F637FF5D37CA4626DB40E24C442697FB0F1EB02BDBAE0C139E414AC61146827R1F7J" TargetMode="External"/><Relationship Id="rId114" Type="http://schemas.openxmlformats.org/officeDocument/2006/relationships/hyperlink" Target="consultantplus://offline/ref=49CC900B7CB94A6A9F80C5E0C4FE7C4D3BB7E31F83D164CD7F637FF5D37CA4626DB40E24C4426870B3F1EB02BDBAE0C139E414AC61146827R1F7J" TargetMode="External"/><Relationship Id="rId10" Type="http://schemas.openxmlformats.org/officeDocument/2006/relationships/hyperlink" Target="consultantplus://offline/ref=49CC900B7CB94A6A9F80C5E0C4FE7C4D3BB4E41B85DB64CD7F637FF5D37CA4626DB40E24C4436D73B0F1EB02BDBAE0C139E414AC61146827R1F7J" TargetMode="External"/><Relationship Id="rId31" Type="http://schemas.openxmlformats.org/officeDocument/2006/relationships/hyperlink" Target="consultantplus://offline/ref=49CC900B7CB94A6A9F80C5E0C4FE7C4D3BB4E21C85D964CD7F637FF5D37CA4626DB40E27C6493C27F5AFB251FCF1ECC122F815AFR7F6J" TargetMode="External"/><Relationship Id="rId44" Type="http://schemas.openxmlformats.org/officeDocument/2006/relationships/hyperlink" Target="consultantplus://offline/ref=49CC900B7CB94A6A9F80C5E0C4FE7C4D3ABEE41987D964CD7F637FF5D37CA4626DB40E24C7493C27F5AFB251FCF1ECC122F815AFR7F6J" TargetMode="External"/><Relationship Id="rId52" Type="http://schemas.openxmlformats.org/officeDocument/2006/relationships/hyperlink" Target="consultantplus://offline/ref=49CC900B7CB94A6A9F80C5E0C4FE7C4D3BB4E21C85D964CD7F637FF5D37CA4626DB40E27C6493C27F5AFB251FCF1ECC122F815AFR7F6J" TargetMode="External"/><Relationship Id="rId60" Type="http://schemas.openxmlformats.org/officeDocument/2006/relationships/hyperlink" Target="consultantplus://offline/ref=49CC900B7CB94A6A9F80C5E0C4FE7C4D3BB4E21C85D964CD7F637FF5D37CA4626DB40E27C6493C27F5AFB251FCF1ECC122F815AFR7F6J" TargetMode="External"/><Relationship Id="rId65" Type="http://schemas.openxmlformats.org/officeDocument/2006/relationships/hyperlink" Target="consultantplus://offline/ref=49CC900B7CB94A6A9F80C5E0C4FE7C4D3BB4E21480DA64CD7F637FF5D37CA4626DB40E24C4426B7EB6F1EB02BDBAE0C139E414AC61146827R1F7J" TargetMode="External"/><Relationship Id="rId73" Type="http://schemas.openxmlformats.org/officeDocument/2006/relationships/hyperlink" Target="consultantplus://offline/ref=49CC900B7CB94A6A9F80C5E0C4FE7C4D39B3EB148BD864CD7F637FF5D37CA4626DB40E24C4426873B5F1EB02BDBAE0C139E414AC61146827R1F7J" TargetMode="External"/><Relationship Id="rId78" Type="http://schemas.openxmlformats.org/officeDocument/2006/relationships/hyperlink" Target="consultantplus://offline/ref=49CC900B7CB94A6A9F80C5E0C4FE7C4D3BB7E61E81D064CD7F637FF5D37CA4626DB40E24C4426974B7F1EB02BDBAE0C139E414AC61146827R1F7J" TargetMode="External"/><Relationship Id="rId81" Type="http://schemas.openxmlformats.org/officeDocument/2006/relationships/hyperlink" Target="consultantplus://offline/ref=49CC900B7CB94A6A9F80C5E0C4FE7C4D3BB4E21E81D164CD7F637FF5D37CA4626DB40E24C54A6322E0BEEA5EFBEAF3C23EE417AE7ER1FFJ" TargetMode="External"/><Relationship Id="rId86" Type="http://schemas.openxmlformats.org/officeDocument/2006/relationships/hyperlink" Target="consultantplus://offline/ref=49CC900B7CB94A6A9F80C5E0C4FE7C4D3BB5E01485DF64CD7F637FF5D37CA4627FB45628C6477677B3E4BD53F8REF6J" TargetMode="External"/><Relationship Id="rId94" Type="http://schemas.openxmlformats.org/officeDocument/2006/relationships/hyperlink" Target="consultantplus://offline/ref=49CC900B7CB94A6A9F80C5E0C4FE7C4D3BB4E21E85DC64CD7F637FF5D37CA4626DB40E27CD436322E0BEEA5EFBEAF3C23EE417AE7ER1FFJ" TargetMode="External"/><Relationship Id="rId99" Type="http://schemas.openxmlformats.org/officeDocument/2006/relationships/hyperlink" Target="consultantplus://offline/ref=49CC900B7CB94A6A9F80C5E0C4FE7C4D3ABEE41987D964CD7F637FF5D37CA4626DB40E24C4426C71B9F1EB02BDBAE0C139E414AC61146827R1F7J" TargetMode="External"/><Relationship Id="rId101" Type="http://schemas.openxmlformats.org/officeDocument/2006/relationships/hyperlink" Target="consultantplus://offline/ref=49CC900B7CB94A6A9F80C5E0C4FE7C4D3BB6E01D8BD064CD7F637FF5D37CA4626DB40E24C4426A7FB9F1EB02BDBAE0C139E414AC61146827R1F7J" TargetMode="External"/><Relationship Id="rId4" Type="http://schemas.openxmlformats.org/officeDocument/2006/relationships/webSettings" Target="webSettings.xml"/><Relationship Id="rId9" Type="http://schemas.openxmlformats.org/officeDocument/2006/relationships/hyperlink" Target="consultantplus://offline/ref=49CC900B7CB94A6A9F80C5E0C4FE7C4D3ABEE41987D964CD7F637FF5D37CA4626DB40E24C4426C71B9F1EB02BDBAE0C139E414AC61146827R1F7J" TargetMode="External"/><Relationship Id="rId13" Type="http://schemas.openxmlformats.org/officeDocument/2006/relationships/hyperlink" Target="consultantplus://offline/ref=49CC900B7CB94A6A9F80C5E0C4FE7C4D3BB4E21C85D964CD7F637FF5D37CA4626DB40E27C6493C27F5AFB251FCF1ECC122F815AFR7F6J" TargetMode="External"/><Relationship Id="rId18" Type="http://schemas.openxmlformats.org/officeDocument/2006/relationships/hyperlink" Target="consultantplus://offline/ref=49CC900B7CB94A6A9F80C5E0C4FE7C4D3BB7E21486DD64CD7F637FF5D37CA4626DB40E26C0406322E0BEEA5EFBEAF3C23EE417AE7ER1FFJ" TargetMode="External"/><Relationship Id="rId39" Type="http://schemas.openxmlformats.org/officeDocument/2006/relationships/hyperlink" Target="consultantplus://offline/ref=49CC900B7CB94A6A9F80C5E0C4FE7C4D3BB5E61C86DB64CD7F637FF5D37CA4626DB40E20CD493C27F5AFB251FCF1ECC122F815AFR7F6J" TargetMode="External"/><Relationship Id="rId109" Type="http://schemas.openxmlformats.org/officeDocument/2006/relationships/hyperlink" Target="consultantplus://offline/ref=49CC900B7CB94A6A9F80C5E0C4FE7C4D3BB4E41B85DB64CD7F637FF5D37CA4626DB40E24C4436D73B0F1EB02BDBAE0C139E414AC61146827R1F7J" TargetMode="External"/><Relationship Id="rId34" Type="http://schemas.openxmlformats.org/officeDocument/2006/relationships/hyperlink" Target="consultantplus://offline/ref=49CC900B7CB94A6A9F80C5E0C4FE7C4D3AB5E31F84DA64CD7F637FF5D37CA4626DB40E24C4426B76B3F1EB02BDBAE0C139E414AC61146827R1F7J" TargetMode="External"/><Relationship Id="rId50" Type="http://schemas.openxmlformats.org/officeDocument/2006/relationships/hyperlink" Target="consultantplus://offline/ref=49CC900B7CB94A6A9F80C5E0C4FE7C4D3ABEE41987D964CD7F637FF5D37CA4626DB40E24C7493C27F5AFB251FCF1ECC122F815AFR7F6J" TargetMode="External"/><Relationship Id="rId55" Type="http://schemas.openxmlformats.org/officeDocument/2006/relationships/hyperlink" Target="consultantplus://offline/ref=49CC900B7CB94A6A9F80C5E0C4FE7C4D3BB4E21D8BDE64CD7F637FF5D37CA4626DB40E26C3456322E0BEEA5EFBEAF3C23EE417AE7ER1FFJ" TargetMode="External"/><Relationship Id="rId76" Type="http://schemas.openxmlformats.org/officeDocument/2006/relationships/hyperlink" Target="consultantplus://offline/ref=49CC900B7CB94A6A9F80C5E0C4FE7C4D3BB4E21481D864CD7F637FF5D37CA4626DB40E22C6493C27F5AFB251FCF1ECC122F815AFR7F6J" TargetMode="External"/><Relationship Id="rId97" Type="http://schemas.openxmlformats.org/officeDocument/2006/relationships/hyperlink" Target="consultantplus://offline/ref=49CC900B7CB94A6A9F80C5E0C4FE7C4D3BB4E21D87DD64CD7F637FF5D37CA4626DB40E24C4426C76B1F1EB02BDBAE0C139E414AC61146827R1F7J" TargetMode="External"/><Relationship Id="rId104" Type="http://schemas.openxmlformats.org/officeDocument/2006/relationships/hyperlink" Target="consultantplus://offline/ref=49CC900B7CB94A6A9F80C5E0C4FE7C4D3BB7E01581DD64CD7F637FF5D37CA4626DB40E24C4426971B5F1EB02BDBAE0C139E414AC61146827R1F7J" TargetMode="External"/><Relationship Id="rId7" Type="http://schemas.openxmlformats.org/officeDocument/2006/relationships/hyperlink" Target="consultantplus://offline/ref=49CC900B7CB94A6A9F80C5E0C4FE7C4D3BB4E21C85D964CD7F637FF5D37CA4626DB40E27C6493C27F5AFB251FCF1ECC122F815AFR7F6J" TargetMode="External"/><Relationship Id="rId71" Type="http://schemas.openxmlformats.org/officeDocument/2006/relationships/hyperlink" Target="consultantplus://offline/ref=49CC900B7CB94A6A9F80C5E0C4FE7C4D3BB7E11482DC64CD7F637FF5D37CA4626DB40E24CD436322E0BEEA5EFBEAF3C23EE417AE7ER1FFJ" TargetMode="External"/><Relationship Id="rId92" Type="http://schemas.openxmlformats.org/officeDocument/2006/relationships/hyperlink" Target="consultantplus://offline/ref=49CC900B7CB94A6A9F80C5E0C4FE7C4D3BB4E21585D164CD7F637FF5D37CA4626DB40E21C5406322E0BEEA5EFBEAF3C23EE417AE7ER1FFJ" TargetMode="External"/><Relationship Id="rId2" Type="http://schemas.microsoft.com/office/2007/relationships/stylesWithEffects" Target="stylesWithEffects.xml"/><Relationship Id="rId29" Type="http://schemas.openxmlformats.org/officeDocument/2006/relationships/hyperlink" Target="consultantplus://offline/ref=49CC900B7CB94A6A9F80C5E0C4FE7C4D3ABEE41987D964CD7F637FF5D37CA4626DB40E24C7493C27F5AFB251FCF1ECC122F815AFR7F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6334</Words>
  <Characters>36106</Characters>
  <Application>Microsoft Office Word</Application>
  <DocSecurity>0</DocSecurity>
  <Lines>300</Lines>
  <Paragraphs>84</Paragraphs>
  <ScaleCrop>false</ScaleCrop>
  <Company/>
  <LinksUpToDate>false</LinksUpToDate>
  <CharactersWithSpaces>42356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dc:creator>
  <cp:lastModifiedBy>Виктор</cp:lastModifiedBy>
  <cp:revision>2</cp:revision>
  <dcterms:created xsi:type="dcterms:W3CDTF">2019-12-25T09:05:00Z</dcterms:created>
  <dcterms:modified xsi:type="dcterms:W3CDTF">2019-12-25T09:07:00Z</dcterms:modified>
</cp:coreProperties>
</file>